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EEF90" w14:textId="77777777" w:rsidR="007524F0" w:rsidRPr="003B2926" w:rsidRDefault="00B4068B" w:rsidP="00F50233">
      <w:pPr>
        <w:spacing w:line="276" w:lineRule="auto"/>
        <w:ind w:firstLine="567"/>
        <w:rPr>
          <w:rFonts w:ascii="Arial" w:hAnsi="Arial" w:cs="Arial"/>
          <w:b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 xml:space="preserve">ЛИЦЕНЗИОННОЕ СОГЛАШЕНИЕ </w:t>
      </w:r>
    </w:p>
    <w:p w14:paraId="252F335E" w14:textId="027EED7F" w:rsidR="007033EB" w:rsidRPr="003B2926" w:rsidRDefault="007033EB" w:rsidP="00F50233">
      <w:pPr>
        <w:spacing w:line="276" w:lineRule="auto"/>
        <w:ind w:firstLine="567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</w:rPr>
        <w:t xml:space="preserve">на использования программных продуктов и/или онлайн-сервисов </w:t>
      </w:r>
      <w:r w:rsidR="000F6F6C" w:rsidRPr="003B2926">
        <w:rPr>
          <w:rFonts w:ascii="Arial" w:hAnsi="Arial" w:cs="Arial"/>
          <w:b/>
          <w:sz w:val="20"/>
          <w:szCs w:val="20"/>
          <w:lang w:val="en-US"/>
        </w:rPr>
        <w:t>Mindvresity</w:t>
      </w:r>
    </w:p>
    <w:p w14:paraId="5A29D33E" w14:textId="77777777" w:rsidR="007524F0" w:rsidRPr="003B2926" w:rsidRDefault="007524F0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</w:p>
    <w:p w14:paraId="7744D297" w14:textId="77777777" w:rsidR="00013012" w:rsidRPr="003B2926" w:rsidRDefault="00013012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</w:p>
    <w:p w14:paraId="44C02F75" w14:textId="5EFB6131" w:rsidR="000F6F6C" w:rsidRPr="003B2926" w:rsidRDefault="000F6F6C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город Рязань</w:t>
      </w:r>
    </w:p>
    <w:p w14:paraId="65BD88D9" w14:textId="77777777" w:rsidR="000F6F6C" w:rsidRPr="003B2926" w:rsidRDefault="000F6F6C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</w:p>
    <w:p w14:paraId="53C2901D" w14:textId="1B218CDA" w:rsidR="00E85B09" w:rsidRPr="003B2926" w:rsidRDefault="00E85B09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Редакция № </w:t>
      </w:r>
      <w:r w:rsidR="000F6F6C" w:rsidRPr="003B2926">
        <w:rPr>
          <w:rFonts w:ascii="Arial" w:hAnsi="Arial" w:cs="Arial"/>
          <w:sz w:val="20"/>
          <w:szCs w:val="20"/>
          <w:highlight w:val="white"/>
        </w:rPr>
        <w:t>1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от «</w:t>
      </w:r>
      <w:r w:rsidR="005B57AC" w:rsidRPr="003B2926">
        <w:rPr>
          <w:rFonts w:ascii="Arial" w:hAnsi="Arial" w:cs="Arial"/>
          <w:sz w:val="20"/>
          <w:szCs w:val="20"/>
          <w:highlight w:val="white"/>
        </w:rPr>
        <w:t>26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» </w:t>
      </w:r>
      <w:r w:rsidR="005B57AC" w:rsidRPr="003B2926">
        <w:rPr>
          <w:rFonts w:ascii="Arial" w:hAnsi="Arial" w:cs="Arial"/>
          <w:sz w:val="20"/>
          <w:szCs w:val="20"/>
          <w:highlight w:val="white"/>
        </w:rPr>
        <w:t>мая 2024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г.</w:t>
      </w:r>
    </w:p>
    <w:p w14:paraId="1199C9DE" w14:textId="77777777" w:rsidR="007524F0" w:rsidRPr="003B2926" w:rsidRDefault="007524F0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</w:p>
    <w:p w14:paraId="6427428A" w14:textId="77777777" w:rsidR="00013012" w:rsidRPr="003B2926" w:rsidRDefault="00013012" w:rsidP="00F50233">
      <w:pPr>
        <w:spacing w:line="276" w:lineRule="auto"/>
        <w:ind w:firstLine="567"/>
        <w:rPr>
          <w:rFonts w:ascii="Arial" w:hAnsi="Arial" w:cs="Arial"/>
          <w:sz w:val="20"/>
          <w:szCs w:val="20"/>
          <w:highlight w:val="white"/>
        </w:rPr>
      </w:pPr>
    </w:p>
    <w:p w14:paraId="746B0265" w14:textId="28624C40" w:rsidR="00E85B09" w:rsidRPr="003B2926" w:rsidRDefault="00B4068B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Данн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 xml:space="preserve">ый документ представляет собой публичное предложение </w:t>
      </w:r>
      <w:r w:rsidRPr="003B2926">
        <w:rPr>
          <w:rFonts w:ascii="Arial" w:hAnsi="Arial" w:cs="Arial"/>
          <w:sz w:val="20"/>
          <w:szCs w:val="20"/>
          <w:highlight w:val="white"/>
        </w:rPr>
        <w:t>(оферт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>у</w:t>
      </w:r>
      <w:r w:rsidRPr="003B2926">
        <w:rPr>
          <w:rFonts w:ascii="Arial" w:hAnsi="Arial" w:cs="Arial"/>
          <w:sz w:val="20"/>
          <w:szCs w:val="20"/>
          <w:highlight w:val="white"/>
        </w:rPr>
        <w:t>)</w:t>
      </w:r>
      <w:r w:rsidR="000F6F6C" w:rsidRPr="003B2926">
        <w:rPr>
          <w:rFonts w:ascii="Arial" w:hAnsi="Arial" w:cs="Arial"/>
          <w:sz w:val="20"/>
          <w:szCs w:val="20"/>
          <w:highlight w:val="white"/>
        </w:rPr>
        <w:t xml:space="preserve"> </w:t>
      </w:r>
      <w:bookmarkStart w:id="0" w:name="_Hlk143808735"/>
      <w:r w:rsidR="000F6F6C" w:rsidRPr="003B2926">
        <w:rPr>
          <w:rFonts w:ascii="Arial" w:hAnsi="Arial" w:cs="Arial"/>
          <w:b/>
          <w:bCs/>
          <w:sz w:val="20"/>
          <w:szCs w:val="20"/>
          <w:highlight w:val="white"/>
        </w:rPr>
        <w:t>Индивидуального предпринимателя Садовских Мирославы Максимовны</w:t>
      </w:r>
      <w:r w:rsidRPr="003B2926">
        <w:rPr>
          <w:rFonts w:ascii="Arial" w:hAnsi="Arial" w:cs="Arial"/>
          <w:b/>
          <w:bCs/>
          <w:sz w:val="20"/>
          <w:szCs w:val="20"/>
          <w:highlight w:val="white"/>
        </w:rPr>
        <w:t xml:space="preserve"> </w:t>
      </w:r>
      <w:bookmarkEnd w:id="0"/>
      <w:r w:rsidR="000F6F6C" w:rsidRPr="003B2926">
        <w:rPr>
          <w:rFonts w:ascii="Arial" w:hAnsi="Arial" w:cs="Arial"/>
          <w:sz w:val="20"/>
          <w:szCs w:val="20"/>
          <w:highlight w:val="white"/>
        </w:rPr>
        <w:t>(</w:t>
      </w:r>
      <w:r w:rsidR="005B57AC" w:rsidRPr="003B2926">
        <w:rPr>
          <w:rFonts w:ascii="Arial" w:hAnsi="Arial" w:cs="Arial"/>
          <w:sz w:val="20"/>
          <w:szCs w:val="20"/>
          <w:highlight w:val="white"/>
        </w:rPr>
        <w:t xml:space="preserve">ИНН </w:t>
      </w:r>
      <w:r w:rsidR="005B57AC" w:rsidRPr="003B2926">
        <w:t xml:space="preserve">702407292180 </w:t>
      </w:r>
      <w:r w:rsidR="005B57AC" w:rsidRPr="003B2926">
        <w:rPr>
          <w:rFonts w:ascii="Arial" w:hAnsi="Arial" w:cs="Arial"/>
          <w:sz w:val="20"/>
          <w:szCs w:val="20"/>
          <w:highlight w:val="white"/>
        </w:rPr>
        <w:t xml:space="preserve">ОГРНИП </w:t>
      </w:r>
      <w:r w:rsidR="005B57AC" w:rsidRPr="003B2926">
        <w:t>323623400036441</w:t>
      </w:r>
      <w:r w:rsidR="000F6F6C" w:rsidRPr="003B2926">
        <w:rPr>
          <w:rFonts w:ascii="Arial" w:hAnsi="Arial" w:cs="Arial"/>
          <w:sz w:val="20"/>
          <w:szCs w:val="20"/>
          <w:highlight w:val="white"/>
        </w:rPr>
        <w:t xml:space="preserve">), 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 xml:space="preserve">(далее </w:t>
      </w:r>
      <w:r w:rsidRPr="003B2926">
        <w:rPr>
          <w:rFonts w:ascii="Arial" w:hAnsi="Arial" w:cs="Arial"/>
          <w:sz w:val="20"/>
          <w:szCs w:val="20"/>
          <w:highlight w:val="white"/>
        </w:rPr>
        <w:t>«</w:t>
      </w:r>
      <w:r w:rsidR="00E87FF6" w:rsidRPr="003B2926">
        <w:rPr>
          <w:rFonts w:ascii="Arial" w:hAnsi="Arial" w:cs="Arial"/>
          <w:sz w:val="20"/>
          <w:szCs w:val="20"/>
          <w:highlight w:val="white"/>
        </w:rPr>
        <w:t>Правообладатель</w:t>
      </w:r>
      <w:r w:rsidRPr="003B2926">
        <w:rPr>
          <w:rFonts w:ascii="Arial" w:hAnsi="Arial" w:cs="Arial"/>
          <w:sz w:val="20"/>
          <w:szCs w:val="20"/>
          <w:highlight w:val="white"/>
        </w:rPr>
        <w:t>»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>)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, 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 xml:space="preserve">заключить </w:t>
      </w:r>
      <w:r w:rsidR="008434CA" w:rsidRPr="003B2926">
        <w:rPr>
          <w:rFonts w:ascii="Arial" w:hAnsi="Arial" w:cs="Arial"/>
          <w:sz w:val="20"/>
          <w:szCs w:val="20"/>
          <w:highlight w:val="white"/>
        </w:rPr>
        <w:t xml:space="preserve">соглашение 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 xml:space="preserve">на </w:t>
      </w:r>
      <w:r w:rsidR="008434CA" w:rsidRPr="003B2926">
        <w:rPr>
          <w:rFonts w:ascii="Arial" w:hAnsi="Arial" w:cs="Arial"/>
          <w:sz w:val="20"/>
          <w:szCs w:val="20"/>
          <w:highlight w:val="white"/>
        </w:rPr>
        <w:t>у</w:t>
      </w:r>
      <w:r w:rsidR="00E85B09" w:rsidRPr="003B2926">
        <w:rPr>
          <w:rFonts w:ascii="Arial" w:hAnsi="Arial" w:cs="Arial"/>
          <w:sz w:val="20"/>
          <w:szCs w:val="20"/>
          <w:highlight w:val="white"/>
        </w:rPr>
        <w:t>словиях</w:t>
      </w:r>
      <w:r w:rsidR="00E87FF6" w:rsidRPr="003B2926">
        <w:rPr>
          <w:rFonts w:ascii="Arial" w:hAnsi="Arial" w:cs="Arial"/>
          <w:sz w:val="20"/>
          <w:szCs w:val="20"/>
          <w:highlight w:val="white"/>
        </w:rPr>
        <w:t>, указанных ниже</w:t>
      </w:r>
      <w:r w:rsidR="008434CA" w:rsidRPr="003B2926">
        <w:rPr>
          <w:rFonts w:ascii="Arial" w:hAnsi="Arial" w:cs="Arial"/>
          <w:sz w:val="20"/>
          <w:szCs w:val="20"/>
          <w:highlight w:val="white"/>
        </w:rPr>
        <w:t>.</w:t>
      </w:r>
    </w:p>
    <w:p w14:paraId="161EF555" w14:textId="34F20738" w:rsidR="008434CA" w:rsidRPr="003B2926" w:rsidRDefault="008434CA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Предметом Лицензионного соглашения</w:t>
      </w:r>
      <w:r w:rsidRPr="003B2926">
        <w:rPr>
          <w:rFonts w:ascii="Arial" w:hAnsi="Arial" w:cs="Arial"/>
          <w:sz w:val="20"/>
          <w:szCs w:val="20"/>
        </w:rPr>
        <w:t xml:space="preserve"> является </w:t>
      </w:r>
      <w:bookmarkStart w:id="1" w:name="_Hlk142588150"/>
      <w:r w:rsidRPr="003B2926">
        <w:rPr>
          <w:rFonts w:ascii="Arial" w:hAnsi="Arial" w:cs="Arial"/>
          <w:sz w:val="20"/>
          <w:szCs w:val="20"/>
        </w:rPr>
        <w:t xml:space="preserve">предоставление права использования </w:t>
      </w:r>
      <w:r w:rsidR="000F6F6C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рограммных продуктов и/или онлайн-сервисов </w:t>
      </w:r>
      <w:bookmarkEnd w:id="1"/>
      <w:r w:rsidR="000F6F6C" w:rsidRPr="003B2926">
        <w:rPr>
          <w:rFonts w:ascii="Arial" w:hAnsi="Arial" w:cs="Arial"/>
          <w:sz w:val="20"/>
          <w:szCs w:val="20"/>
        </w:rPr>
        <w:t xml:space="preserve">Mindvresity </w:t>
      </w:r>
      <w:r w:rsidR="00C058C8" w:rsidRPr="003B2926">
        <w:rPr>
          <w:rFonts w:ascii="Arial" w:hAnsi="Arial" w:cs="Arial"/>
          <w:sz w:val="20"/>
          <w:szCs w:val="20"/>
        </w:rPr>
        <w:t>на условиях простой</w:t>
      </w:r>
      <w:r w:rsidR="00BC74DB" w:rsidRPr="003B2926">
        <w:rPr>
          <w:rFonts w:ascii="Arial" w:hAnsi="Arial" w:cs="Arial"/>
          <w:sz w:val="20"/>
          <w:szCs w:val="20"/>
        </w:rPr>
        <w:t xml:space="preserve"> (неисключительной</w:t>
      </w:r>
      <w:r w:rsidR="00C058C8" w:rsidRPr="003B2926">
        <w:rPr>
          <w:rFonts w:ascii="Arial" w:hAnsi="Arial" w:cs="Arial"/>
          <w:sz w:val="20"/>
          <w:szCs w:val="20"/>
        </w:rPr>
        <w:t>) лицензии.</w:t>
      </w:r>
    </w:p>
    <w:p w14:paraId="0CBF985D" w14:textId="0C88BD77" w:rsidR="007524F0" w:rsidRPr="003B2926" w:rsidRDefault="008434CA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Лицензионное соглашение постоянно размещено по ссылке:</w:t>
      </w:r>
      <w:r w:rsidR="00572204" w:rsidRPr="003B2926">
        <w:rPr>
          <w:rFonts w:ascii="Arial" w:hAnsi="Arial" w:cs="Arial"/>
          <w:sz w:val="20"/>
          <w:szCs w:val="20"/>
        </w:rPr>
        <w:t xml:space="preserve"> </w:t>
      </w:r>
      <w:r w:rsidR="000F6F6C" w:rsidRPr="003B2926">
        <w:rPr>
          <w:rFonts w:ascii="Arial" w:hAnsi="Arial" w:cs="Arial"/>
          <w:i/>
          <w:iCs/>
          <w:sz w:val="20"/>
          <w:szCs w:val="20"/>
        </w:rPr>
        <w:t>(</w:t>
      </w:r>
      <w:r w:rsidR="005B57AC" w:rsidRPr="003B2926">
        <w:rPr>
          <w:rFonts w:ascii="Arial" w:hAnsi="Arial" w:cs="Arial"/>
          <w:i/>
          <w:iCs/>
          <w:sz w:val="20"/>
          <w:szCs w:val="20"/>
        </w:rPr>
        <w:t>http://mindversity.ru/</w:t>
      </w:r>
      <w:bookmarkStart w:id="2" w:name="_GoBack"/>
      <w:bookmarkEnd w:id="2"/>
      <w:r w:rsidR="000F6F6C" w:rsidRPr="003B2926">
        <w:rPr>
          <w:rFonts w:ascii="Arial" w:hAnsi="Arial" w:cs="Arial"/>
          <w:i/>
          <w:iCs/>
          <w:sz w:val="20"/>
          <w:szCs w:val="20"/>
        </w:rPr>
        <w:t>).</w:t>
      </w:r>
    </w:p>
    <w:p w14:paraId="11FB9D28" w14:textId="3022400E" w:rsidR="00E85B09" w:rsidRPr="003B2926" w:rsidRDefault="00E85B09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Перед использованием </w:t>
      </w:r>
      <w:r w:rsidR="00013012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рограммных продуктов и/или онлайн-сервисов </w:t>
      </w:r>
      <w:r w:rsidR="000F6F6C" w:rsidRPr="003B2926">
        <w:rPr>
          <w:rFonts w:ascii="Arial" w:hAnsi="Arial" w:cs="Arial"/>
          <w:sz w:val="20"/>
          <w:szCs w:val="20"/>
        </w:rPr>
        <w:t>Mindvresity</w:t>
      </w:r>
      <w:r w:rsidRPr="003B2926">
        <w:rPr>
          <w:rFonts w:ascii="Arial" w:hAnsi="Arial" w:cs="Arial"/>
          <w:sz w:val="20"/>
          <w:szCs w:val="20"/>
        </w:rPr>
        <w:t xml:space="preserve">, пожалуйста, ознакомьтесь с условиями настоящего </w:t>
      </w:r>
      <w:r w:rsidR="00B70BF9" w:rsidRPr="003B2926">
        <w:rPr>
          <w:rFonts w:ascii="Arial" w:hAnsi="Arial" w:cs="Arial"/>
          <w:sz w:val="20"/>
          <w:szCs w:val="20"/>
        </w:rPr>
        <w:t>Л</w:t>
      </w:r>
      <w:r w:rsidRPr="003B2926">
        <w:rPr>
          <w:rFonts w:ascii="Arial" w:hAnsi="Arial" w:cs="Arial"/>
          <w:sz w:val="20"/>
          <w:szCs w:val="20"/>
        </w:rPr>
        <w:t>ицензионного соглашения.</w:t>
      </w:r>
    </w:p>
    <w:p w14:paraId="21F59DAC" w14:textId="7ADC0429" w:rsidR="008434CA" w:rsidRPr="003B2926" w:rsidRDefault="008434CA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Пользователь может использовать </w:t>
      </w:r>
      <w:r w:rsidR="0025267F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рограммные продукты и/или онлайн-сервисы </w:t>
      </w:r>
      <w:r w:rsidR="000F6F6C" w:rsidRPr="003B2926">
        <w:rPr>
          <w:rFonts w:ascii="Arial" w:hAnsi="Arial" w:cs="Arial"/>
          <w:sz w:val="20"/>
          <w:szCs w:val="20"/>
        </w:rPr>
        <w:t>Mindvresity</w:t>
      </w:r>
      <w:r w:rsidRPr="003B2926">
        <w:rPr>
          <w:rFonts w:ascii="Arial" w:hAnsi="Arial" w:cs="Arial"/>
          <w:sz w:val="20"/>
          <w:szCs w:val="20"/>
        </w:rPr>
        <w:t>.</w:t>
      </w:r>
      <w:r w:rsidR="00C058C8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 xml:space="preserve">в соответствии с положениями данного документа и Политики обработки персональных данных, </w:t>
      </w:r>
      <w:bookmarkStart w:id="3" w:name="_Hlk143698347"/>
      <w:r w:rsidRPr="003B2926">
        <w:rPr>
          <w:rFonts w:ascii="Arial" w:hAnsi="Arial" w:cs="Arial"/>
          <w:i/>
          <w:iCs/>
          <w:sz w:val="20"/>
          <w:szCs w:val="20"/>
        </w:rPr>
        <w:t>(ссылка).</w:t>
      </w:r>
      <w:bookmarkEnd w:id="3"/>
    </w:p>
    <w:p w14:paraId="6AD1188D" w14:textId="57BB8F89" w:rsidR="008434CA" w:rsidRPr="003B2926" w:rsidRDefault="008434CA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 xml:space="preserve">Если Пользователь не согласен с условиями, то ему необходимо немедленно прекратить использование </w:t>
      </w:r>
      <w:r w:rsidR="0025267F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рограммных продуктов и/или онлайн-сервисов </w:t>
      </w:r>
      <w:r w:rsidR="000F6F6C" w:rsidRPr="003B2926">
        <w:rPr>
          <w:rFonts w:ascii="Arial" w:hAnsi="Arial" w:cs="Arial"/>
          <w:sz w:val="20"/>
          <w:szCs w:val="20"/>
        </w:rPr>
        <w:t>Mindvresity</w:t>
      </w:r>
      <w:r w:rsidRPr="003B2926">
        <w:rPr>
          <w:rFonts w:ascii="Arial" w:hAnsi="Arial" w:cs="Arial"/>
          <w:sz w:val="20"/>
          <w:szCs w:val="20"/>
        </w:rPr>
        <w:t>.</w:t>
      </w:r>
    </w:p>
    <w:p w14:paraId="3BC96CC1" w14:textId="77777777" w:rsidR="00E85B09" w:rsidRPr="003B2926" w:rsidRDefault="00E85B09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white"/>
        </w:rPr>
      </w:pPr>
    </w:p>
    <w:p w14:paraId="510A702F" w14:textId="77777777" w:rsidR="00013012" w:rsidRPr="003B2926" w:rsidRDefault="00013012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sz w:val="20"/>
          <w:szCs w:val="20"/>
          <w:highlight w:val="white"/>
        </w:rPr>
      </w:pPr>
    </w:p>
    <w:p w14:paraId="59D9E21F" w14:textId="779CBD9C" w:rsidR="00641E0F" w:rsidRPr="003B2926" w:rsidRDefault="00641E0F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bCs/>
          <w:sz w:val="20"/>
          <w:szCs w:val="20"/>
          <w:highlight w:val="white"/>
        </w:rPr>
        <w:t>Общие положения</w:t>
      </w:r>
    </w:p>
    <w:p w14:paraId="6155CFA6" w14:textId="77777777" w:rsidR="00B70BF9" w:rsidRPr="003B2926" w:rsidRDefault="00B70BF9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480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</w:p>
    <w:p w14:paraId="7C3C2BA9" w14:textId="284B0B86" w:rsidR="00D41A08" w:rsidRPr="003B2926" w:rsidRDefault="00D41A08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Данный документ определяет все существенные условия соглашения между Правообладателем и Пользователем, в том числе, порядок акцепта, предоставление доступа и правила использования программных продуктов и онлайн-сервисов </w:t>
      </w:r>
      <w:r w:rsidR="000F6F6C" w:rsidRPr="003B2926">
        <w:rPr>
          <w:rFonts w:ascii="Arial" w:hAnsi="Arial" w:cs="Arial"/>
          <w:sz w:val="20"/>
          <w:szCs w:val="20"/>
          <w:highlight w:val="white"/>
        </w:rPr>
        <w:t>Mindvresity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. </w:t>
      </w:r>
    </w:p>
    <w:p w14:paraId="03CEB94A" w14:textId="69780724" w:rsidR="00D41A08" w:rsidRPr="003B2926" w:rsidRDefault="00D41A08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Согласно положениям п. 2 ст. 437 Гражданского кодекса Российской Федерации (далее «ГК РФ») в случае принятия изложенных ниже условий и совершения акцепта, лицо, производящее акцепт оферты, становится «Пользователем». Акцепт оферты равносилен заключению соглашения на условиях, изложенных в оферте (п. 3 ст. 438 ГК РФ).</w:t>
      </w:r>
    </w:p>
    <w:p w14:paraId="48166510" w14:textId="0BABB41E" w:rsidR="00EB6BB8" w:rsidRPr="003B2926" w:rsidRDefault="00EB6BB8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 xml:space="preserve">Порядок совершения акцепта </w:t>
      </w:r>
      <w:r w:rsidR="00B70BF9" w:rsidRPr="003B2926">
        <w:rPr>
          <w:rFonts w:ascii="Arial" w:hAnsi="Arial" w:cs="Arial"/>
          <w:sz w:val="20"/>
          <w:szCs w:val="20"/>
        </w:rPr>
        <w:t>изложен</w:t>
      </w:r>
      <w:r w:rsidRPr="003B2926">
        <w:rPr>
          <w:rFonts w:ascii="Arial" w:hAnsi="Arial" w:cs="Arial"/>
          <w:sz w:val="20"/>
          <w:szCs w:val="20"/>
        </w:rPr>
        <w:t xml:space="preserve"> в разделе </w:t>
      </w:r>
      <w:r w:rsidR="006A58E2" w:rsidRPr="003B2926">
        <w:rPr>
          <w:rFonts w:ascii="Arial" w:hAnsi="Arial" w:cs="Arial"/>
          <w:sz w:val="20"/>
          <w:szCs w:val="20"/>
        </w:rPr>
        <w:t>2</w:t>
      </w:r>
      <w:r w:rsidRPr="003B2926">
        <w:rPr>
          <w:rFonts w:ascii="Arial" w:hAnsi="Arial" w:cs="Arial"/>
          <w:sz w:val="20"/>
          <w:szCs w:val="20"/>
        </w:rPr>
        <w:t xml:space="preserve"> Лиценз</w:t>
      </w:r>
      <w:r w:rsidR="00B70BF9" w:rsidRPr="003B2926">
        <w:rPr>
          <w:rFonts w:ascii="Arial" w:hAnsi="Arial" w:cs="Arial"/>
          <w:sz w:val="20"/>
          <w:szCs w:val="20"/>
        </w:rPr>
        <w:t>ионного соглашения.</w:t>
      </w:r>
    </w:p>
    <w:p w14:paraId="3DFFE6BE" w14:textId="590E6F32" w:rsidR="00B70BF9" w:rsidRPr="003B2926" w:rsidRDefault="00B70BF9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Используемые в Лицензионном соглашении слова и выражения имеют следующие значения, если иное прямо не определено далее по тексту:</w:t>
      </w:r>
    </w:p>
    <w:p w14:paraId="1CB9A746" w14:textId="77777777" w:rsidR="00B70BF9" w:rsidRPr="003B2926" w:rsidRDefault="00B70BF9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694"/>
        <w:gridCol w:w="6662"/>
      </w:tblGrid>
      <w:tr w:rsidR="003B2926" w:rsidRPr="003B2926" w14:paraId="188512B5" w14:textId="77777777" w:rsidTr="00B34F08">
        <w:tc>
          <w:tcPr>
            <w:tcW w:w="2694" w:type="dxa"/>
          </w:tcPr>
          <w:p w14:paraId="6B73671C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926">
              <w:rPr>
                <w:rFonts w:ascii="Arial" w:hAnsi="Arial" w:cs="Arial"/>
                <w:b/>
                <w:bCs/>
                <w:sz w:val="20"/>
                <w:szCs w:val="20"/>
              </w:rPr>
              <w:t>Акцепт </w:t>
            </w:r>
          </w:p>
        </w:tc>
        <w:tc>
          <w:tcPr>
            <w:tcW w:w="6662" w:type="dxa"/>
          </w:tcPr>
          <w:p w14:paraId="281997F8" w14:textId="77777777" w:rsidR="00273AB9" w:rsidRPr="003B2926" w:rsidRDefault="00273AB9" w:rsidP="00F50233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согласие Пользователя с условиями Лицензионного соглашения, выраженное в выполнении им действий, предусмотренных в данном документе.</w:t>
            </w:r>
          </w:p>
          <w:p w14:paraId="64CC9BE2" w14:textId="33A1E5AD" w:rsidR="000F6F6C" w:rsidRPr="003B2926" w:rsidRDefault="000F6F6C" w:rsidP="00F50233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3973549E" w14:textId="77777777" w:rsidTr="00B34F08">
        <w:tc>
          <w:tcPr>
            <w:tcW w:w="2694" w:type="dxa"/>
          </w:tcPr>
          <w:p w14:paraId="3497FC80" w14:textId="33A762CD" w:rsidR="00181B0D" w:rsidRPr="003B2926" w:rsidRDefault="00181B0D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26">
              <w:rPr>
                <w:rFonts w:ascii="Arial" w:hAnsi="Arial" w:cs="Arial"/>
                <w:b/>
                <w:bCs/>
                <w:sz w:val="20"/>
                <w:szCs w:val="20"/>
              </w:rPr>
              <w:t>Бонус</w:t>
            </w:r>
          </w:p>
        </w:tc>
        <w:tc>
          <w:tcPr>
            <w:tcW w:w="6662" w:type="dxa"/>
          </w:tcPr>
          <w:p w14:paraId="37860E91" w14:textId="77777777" w:rsidR="00181B0D" w:rsidRPr="003B2926" w:rsidRDefault="00181B0D" w:rsidP="00F50233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дополнительные сервисы Платформы, предоставляемые Правообладателем Пользователю на безвозмездной основе, при надлежащем исполнении Пользователем обязательств по Лицензионному соглашению.</w:t>
            </w:r>
          </w:p>
          <w:p w14:paraId="2CE99E14" w14:textId="72A5E32D" w:rsidR="00181B0D" w:rsidRPr="003B2926" w:rsidRDefault="00181B0D" w:rsidP="00F50233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Бонусы могу</w:t>
            </w:r>
            <w:r w:rsidR="005B57AC" w:rsidRPr="003B2926">
              <w:rPr>
                <w:rFonts w:ascii="Arial" w:hAnsi="Arial" w:cs="Arial"/>
                <w:sz w:val="20"/>
                <w:szCs w:val="20"/>
              </w:rPr>
              <w:t>т быть использованы Пользователем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 строго в целях и в пределах, установленных в Правообладателем.</w:t>
            </w:r>
          </w:p>
          <w:p w14:paraId="19623119" w14:textId="27C9E122" w:rsidR="00181B0D" w:rsidRPr="003B2926" w:rsidRDefault="00181B0D" w:rsidP="00F50233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Бонусы не подлежат обмену на денежный эквивалент</w:t>
            </w:r>
            <w:r w:rsidR="00B34F08" w:rsidRPr="003B2926">
              <w:rPr>
                <w:rFonts w:ascii="Arial" w:hAnsi="Arial" w:cs="Arial"/>
                <w:sz w:val="20"/>
                <w:szCs w:val="20"/>
              </w:rPr>
              <w:t xml:space="preserve">, а также не могут быть </w:t>
            </w:r>
            <w:r w:rsidR="00013012" w:rsidRPr="003B2926">
              <w:rPr>
                <w:rFonts w:ascii="Arial" w:hAnsi="Arial" w:cs="Arial"/>
                <w:sz w:val="20"/>
                <w:szCs w:val="20"/>
              </w:rPr>
              <w:t>переданы другому пользователю</w:t>
            </w:r>
            <w:r w:rsidR="00B34F08" w:rsidRPr="003B29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BE87FA" w14:textId="77777777" w:rsidR="00181B0D" w:rsidRPr="003B2926" w:rsidRDefault="00181B0D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574F9AD7" w14:textId="77777777" w:rsidTr="00B34F08">
        <w:tc>
          <w:tcPr>
            <w:tcW w:w="2694" w:type="dxa"/>
          </w:tcPr>
          <w:p w14:paraId="1882003A" w14:textId="74E7F935" w:rsidR="00181B0D" w:rsidRPr="003B2926" w:rsidRDefault="00181B0D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bCs/>
                <w:sz w:val="20"/>
                <w:szCs w:val="20"/>
              </w:rPr>
              <w:t>Вознаграждение</w:t>
            </w:r>
          </w:p>
        </w:tc>
        <w:tc>
          <w:tcPr>
            <w:tcW w:w="6662" w:type="dxa"/>
          </w:tcPr>
          <w:p w14:paraId="6918279A" w14:textId="343DB208" w:rsidR="00537729" w:rsidRPr="003B2926" w:rsidRDefault="00181B0D" w:rsidP="003807E1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 xml:space="preserve">Сумма, оплачиваемая Пользователем за предоставление права использования </w:t>
            </w:r>
            <w:r w:rsidR="00537729" w:rsidRPr="003B2926">
              <w:rPr>
                <w:rFonts w:ascii="Arial" w:hAnsi="Arial" w:cs="Arial"/>
                <w:sz w:val="20"/>
                <w:szCs w:val="20"/>
              </w:rPr>
              <w:t xml:space="preserve">программных продуктов и/или онлайн-сервисов на </w:t>
            </w:r>
            <w:r w:rsidR="00537729" w:rsidRPr="003B2926">
              <w:rPr>
                <w:rFonts w:ascii="Arial" w:hAnsi="Arial" w:cs="Arial"/>
                <w:sz w:val="20"/>
                <w:szCs w:val="20"/>
              </w:rPr>
              <w:lastRenderedPageBreak/>
              <w:t>условиях простой (неисключительной</w:t>
            </w:r>
            <w:r w:rsidR="00013012" w:rsidRPr="003B2926">
              <w:rPr>
                <w:rFonts w:ascii="Arial" w:hAnsi="Arial" w:cs="Arial"/>
                <w:sz w:val="20"/>
                <w:szCs w:val="20"/>
              </w:rPr>
              <w:t>)</w:t>
            </w:r>
            <w:r w:rsidR="00537729" w:rsidRPr="003B2926">
              <w:rPr>
                <w:rFonts w:ascii="Arial" w:hAnsi="Arial" w:cs="Arial"/>
                <w:sz w:val="20"/>
                <w:szCs w:val="20"/>
              </w:rPr>
              <w:t xml:space="preserve"> лицензии, определяемая по </w:t>
            </w:r>
            <w:r w:rsidR="00A74A00" w:rsidRPr="003B2926">
              <w:rPr>
                <w:rFonts w:ascii="Arial" w:hAnsi="Arial" w:cs="Arial"/>
                <w:sz w:val="20"/>
                <w:szCs w:val="20"/>
              </w:rPr>
              <w:t>тарифа</w:t>
            </w:r>
            <w:r w:rsidR="00537729" w:rsidRPr="003B2926">
              <w:rPr>
                <w:rFonts w:ascii="Arial" w:hAnsi="Arial" w:cs="Arial"/>
                <w:sz w:val="20"/>
                <w:szCs w:val="20"/>
              </w:rPr>
              <w:t>м Правообладателя, описание и состав которых устанавливаются Прайс-листом Правообладателя.</w:t>
            </w:r>
          </w:p>
          <w:p w14:paraId="4E4F67D8" w14:textId="2A5267EF" w:rsidR="003807E1" w:rsidRPr="003B2926" w:rsidRDefault="003807E1" w:rsidP="00F66AAE">
            <w:pPr>
              <w:pStyle w:val="a5"/>
              <w:spacing w:before="0" w:beforeAutospacing="0" w:after="0" w:afterAutospacing="0"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5C94622F" w14:textId="77777777" w:rsidTr="00B34F08">
        <w:tc>
          <w:tcPr>
            <w:tcW w:w="2694" w:type="dxa"/>
          </w:tcPr>
          <w:p w14:paraId="609D3E6A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lastRenderedPageBreak/>
              <w:t xml:space="preserve">Лицензионное соглашение </w:t>
            </w:r>
          </w:p>
          <w:p w14:paraId="5DD2D230" w14:textId="67DC32F8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</w:tcPr>
          <w:p w14:paraId="6A4462EF" w14:textId="37FF7FEB" w:rsidR="00273AB9" w:rsidRPr="003B2926" w:rsidRDefault="00273AB9" w:rsidP="003807E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 xml:space="preserve">настоящее соглашение на использование программных продуктов и/или онлайн-сервисов </w:t>
            </w:r>
            <w:bookmarkStart w:id="4" w:name="_Hlk143804748"/>
            <w:r w:rsidR="000F6F6C" w:rsidRPr="003B2926">
              <w:rPr>
                <w:rFonts w:ascii="Arial" w:hAnsi="Arial" w:cs="Arial"/>
                <w:sz w:val="20"/>
                <w:szCs w:val="20"/>
              </w:rPr>
              <w:t>Mindvresity</w:t>
            </w:r>
            <w:bookmarkEnd w:id="4"/>
            <w:r w:rsidR="00013012" w:rsidRPr="003B29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2926" w:rsidRPr="003B2926" w14:paraId="540C0B98" w14:textId="77777777" w:rsidTr="00B34F08">
        <w:tc>
          <w:tcPr>
            <w:tcW w:w="2694" w:type="dxa"/>
          </w:tcPr>
          <w:p w14:paraId="395EA05B" w14:textId="77777777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Личный кабинет </w:t>
            </w:r>
          </w:p>
          <w:p w14:paraId="41497257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</w:tcPr>
          <w:p w14:paraId="7E3A8597" w14:textId="0F6F85F7" w:rsidR="00273AB9" w:rsidRPr="003B2926" w:rsidRDefault="00273AB9" w:rsidP="00380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раздел Платформы, </w:t>
            </w:r>
            <w:r w:rsidR="00B62A10" w:rsidRPr="003B2926">
              <w:rPr>
                <w:rFonts w:ascii="Arial" w:hAnsi="Arial" w:cs="Arial"/>
                <w:sz w:val="20"/>
                <w:szCs w:val="20"/>
              </w:rPr>
              <w:t xml:space="preserve">с помощью 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которого Пользователь может персонализировать использование Платформы путем настройки профиля, выбора </w:t>
            </w:r>
            <w:r w:rsidR="003005A5" w:rsidRPr="003B2926">
              <w:rPr>
                <w:rFonts w:ascii="Arial" w:hAnsi="Arial" w:cs="Arial"/>
                <w:sz w:val="20"/>
                <w:szCs w:val="20"/>
              </w:rPr>
              <w:t>Модулей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, внесения персональной информации и иными способами, обусловленными техническими возможностями Личного кабинета. </w:t>
            </w:r>
          </w:p>
          <w:p w14:paraId="4DBEE78A" w14:textId="23831120" w:rsidR="00273AB9" w:rsidRPr="003B2926" w:rsidRDefault="00273AB9" w:rsidP="003807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Личный кабинет создается для конкретного Пользователя после регистрации</w:t>
            </w:r>
            <w:r w:rsidR="00013012" w:rsidRPr="003B292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Доступ к Личному кабинету осуществляется по учетным данным (логину и паролю)</w:t>
            </w:r>
            <w:r w:rsidR="00450A70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. </w:t>
            </w:r>
          </w:p>
          <w:p w14:paraId="39B446C7" w14:textId="77777777" w:rsidR="00273AB9" w:rsidRPr="003B2926" w:rsidRDefault="00273AB9" w:rsidP="003807E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1B0875DC" w14:textId="77777777" w:rsidTr="00B34F08">
        <w:tc>
          <w:tcPr>
            <w:tcW w:w="2694" w:type="dxa"/>
          </w:tcPr>
          <w:p w14:paraId="3B1B10DC" w14:textId="4B2A4564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Материал</w:t>
            </w:r>
          </w:p>
        </w:tc>
        <w:tc>
          <w:tcPr>
            <w:tcW w:w="6662" w:type="dxa"/>
          </w:tcPr>
          <w:p w14:paraId="2FB4ECDD" w14:textId="15B80C55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аудиовизуальные произведения, фото- и видеоконтент, презентации, задания, страницы сайта, интернет-страницы с информацией, тексты</w:t>
            </w:r>
            <w:r w:rsidR="00877B47" w:rsidRPr="003B2926">
              <w:rPr>
                <w:rFonts w:ascii="Arial" w:hAnsi="Arial" w:cs="Arial"/>
                <w:sz w:val="20"/>
                <w:szCs w:val="20"/>
                <w:highlight w:val="white"/>
              </w:rPr>
              <w:t>, чек-листы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и иные материалы, размещаемые на Платформе.</w:t>
            </w:r>
          </w:p>
          <w:p w14:paraId="1862A2B3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7D8284C3" w14:textId="77777777" w:rsidTr="00B34F08">
        <w:tc>
          <w:tcPr>
            <w:tcW w:w="2694" w:type="dxa"/>
          </w:tcPr>
          <w:p w14:paraId="4AEFA477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Мероприятие </w:t>
            </w:r>
          </w:p>
          <w:p w14:paraId="2B042FE9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</w:tcPr>
          <w:p w14:paraId="66853C53" w14:textId="71D02AB5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 xml:space="preserve">тематическая встреча, с прилагаемыми Материалами, проводимая с использованием функционала Платформы в одном из следующих форматов: </w:t>
            </w:r>
          </w:p>
          <w:p w14:paraId="206826DA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-в режиме реального времени (онлайн);</w:t>
            </w:r>
          </w:p>
          <w:p w14:paraId="56A745D9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-в записи. При просмотре Мероприятия в записи у Пользователя отсутствует возможность участвовать в Мероприятии интерактивно.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</w:p>
          <w:p w14:paraId="5AAEC32D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4BF4B0EA" w14:textId="77777777" w:rsidTr="00B34F08">
        <w:tc>
          <w:tcPr>
            <w:tcW w:w="2694" w:type="dxa"/>
          </w:tcPr>
          <w:p w14:paraId="3197C9B2" w14:textId="10AFEA55" w:rsidR="00877B47" w:rsidRPr="003B2926" w:rsidRDefault="00877B47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Прайс-лист</w:t>
            </w:r>
          </w:p>
        </w:tc>
        <w:tc>
          <w:tcPr>
            <w:tcW w:w="6662" w:type="dxa"/>
          </w:tcPr>
          <w:p w14:paraId="693614BA" w14:textId="4CA41ED7" w:rsidR="00877B47" w:rsidRPr="003B2926" w:rsidRDefault="00877B47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неотъемлемая часть Лицензионного соглашения, документ, отражающий ценовую политику Правообладателя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,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 описание </w:t>
            </w:r>
            <w:r w:rsidR="00013012" w:rsidRPr="003B2926">
              <w:rPr>
                <w:rFonts w:ascii="Arial" w:hAnsi="Arial" w:cs="Arial"/>
                <w:sz w:val="20"/>
                <w:szCs w:val="20"/>
              </w:rPr>
              <w:t>тариф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ов и стоимости отдельных Модулей 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или подписки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Прайс-лист и</w:t>
            </w:r>
            <w:r w:rsidRPr="003B2926">
              <w:rPr>
                <w:rFonts w:ascii="Arial" w:hAnsi="Arial" w:cs="Arial"/>
                <w:sz w:val="20"/>
                <w:szCs w:val="20"/>
              </w:rPr>
              <w:t>зменяется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 xml:space="preserve"> Правообладателем 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в одностороннем порядке. Действующая редакция документа публикуется на Сайте, а также может быть предоставлена по запросу 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Пользователя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 любым возможным способом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2184E9" w14:textId="7DF9962B" w:rsidR="009D7F6E" w:rsidRPr="003B2926" w:rsidRDefault="009D7F6E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  <w:tr w:rsidR="003B2926" w:rsidRPr="003B2926" w14:paraId="4D3D4A9C" w14:textId="77777777" w:rsidTr="00B34F08">
        <w:tc>
          <w:tcPr>
            <w:tcW w:w="2694" w:type="dxa"/>
          </w:tcPr>
          <w:p w14:paraId="73674174" w14:textId="47564692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Период доступа </w:t>
            </w:r>
          </w:p>
        </w:tc>
        <w:tc>
          <w:tcPr>
            <w:tcW w:w="6662" w:type="dxa"/>
          </w:tcPr>
          <w:p w14:paraId="53DE268E" w14:textId="62C43C1E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период, в течение которого Пользователю предоставлено право использования Платформы </w:t>
            </w:r>
            <w:r w:rsidR="00E03814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или отдельных Модулей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в пределах </w:t>
            </w:r>
            <w:r w:rsidR="00A74A00" w:rsidRPr="003B2926">
              <w:rPr>
                <w:rFonts w:ascii="Arial" w:hAnsi="Arial" w:cs="Arial"/>
                <w:sz w:val="20"/>
                <w:szCs w:val="20"/>
                <w:highlight w:val="white"/>
              </w:rPr>
              <w:t>тарифа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на условиях простой (</w:t>
            </w:r>
            <w:r w:rsidRPr="003B2926">
              <w:rPr>
                <w:rFonts w:ascii="Arial" w:hAnsi="Arial" w:cs="Arial"/>
                <w:sz w:val="20"/>
                <w:szCs w:val="20"/>
              </w:rPr>
              <w:t>неисключительной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) лицензии с целью получения доступа к Материалам и/или Мероприятиям.</w:t>
            </w:r>
          </w:p>
          <w:p w14:paraId="5B46FBF8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0C6FCBCC" w14:textId="77777777" w:rsidTr="00B34F08">
        <w:tc>
          <w:tcPr>
            <w:tcW w:w="2694" w:type="dxa"/>
          </w:tcPr>
          <w:p w14:paraId="3030B6E4" w14:textId="7C99DC92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Платформа </w:t>
            </w:r>
          </w:p>
        </w:tc>
        <w:tc>
          <w:tcPr>
            <w:tcW w:w="6662" w:type="dxa"/>
          </w:tcPr>
          <w:p w14:paraId="35AFDA81" w14:textId="572AE3BB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цифровая платформа, расположенная по адресу:</w:t>
            </w:r>
            <w:r w:rsidR="009D7F6E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 w:rsidR="003B2926" w:rsidRPr="003B2926">
              <w:rPr>
                <w:rFonts w:ascii="Arial" w:hAnsi="Arial" w:cs="Arial"/>
                <w:sz w:val="20"/>
                <w:szCs w:val="20"/>
              </w:rPr>
              <w:t>http://mindversity.ru/</w:t>
            </w:r>
            <w:r w:rsidR="009D7F6E" w:rsidRPr="003B2926">
              <w:rPr>
                <w:rFonts w:ascii="Arial" w:hAnsi="Arial" w:cs="Arial"/>
                <w:sz w:val="20"/>
                <w:szCs w:val="20"/>
                <w:highlight w:val="white"/>
              </w:rPr>
              <w:t>,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состоящая из программно-аппаратных средств, интегрированных с Сайтом Правообладателя и служащих хранилищем Материалов, а также средством</w:t>
            </w:r>
            <w:r w:rsidR="00A74A00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организации или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проведения Мероприятий.</w:t>
            </w:r>
          </w:p>
          <w:p w14:paraId="5D54AF33" w14:textId="77777777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Программное обеспечение, необходимое для работы Пользователя с Платформой, включает в себя операционную систему с графическим интерфейсом и браузер.</w:t>
            </w:r>
          </w:p>
          <w:p w14:paraId="14D221B4" w14:textId="77777777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Для работы с Платформой необходимо </w:t>
            </w:r>
            <w:bookmarkStart w:id="5" w:name="_Hlk143810481"/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устройство с функциями доступа в Интернет (персональный компьютер, планшет, телефон и пр.)</w:t>
            </w:r>
            <w:bookmarkEnd w:id="5"/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.</w:t>
            </w:r>
          </w:p>
          <w:p w14:paraId="57E522AA" w14:textId="77777777" w:rsidR="00273AB9" w:rsidRPr="003B2926" w:rsidRDefault="00273AB9" w:rsidP="009D7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3B6D942D" w14:textId="77777777" w:rsidTr="00B34F08">
        <w:tc>
          <w:tcPr>
            <w:tcW w:w="2694" w:type="dxa"/>
          </w:tcPr>
          <w:p w14:paraId="5ACD374C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lastRenderedPageBreak/>
              <w:t>Пользователь</w:t>
            </w:r>
          </w:p>
          <w:p w14:paraId="02FF15E2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6662" w:type="dxa"/>
          </w:tcPr>
          <w:p w14:paraId="0DCF389A" w14:textId="73CB59DE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 xml:space="preserve">лицо, заключившее 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Лицензионное со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глашение с Правообладателем в соответствии с требованиями действующего законодательства и Лицензионного соглашения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путем акцепта оферты.</w:t>
            </w:r>
          </w:p>
          <w:p w14:paraId="15E13302" w14:textId="4F58D947" w:rsidR="00B34F08" w:rsidRPr="003B2926" w:rsidRDefault="00D8785D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 xml:space="preserve">Одновременно на </w:t>
            </w:r>
            <w:r w:rsidR="00B34F08" w:rsidRPr="003B2926">
              <w:rPr>
                <w:rFonts w:ascii="Arial" w:hAnsi="Arial" w:cs="Arial"/>
                <w:sz w:val="20"/>
                <w:szCs w:val="20"/>
              </w:rPr>
              <w:t>П</w:t>
            </w:r>
            <w:r w:rsidRPr="003B2926">
              <w:rPr>
                <w:rFonts w:ascii="Arial" w:hAnsi="Arial" w:cs="Arial"/>
                <w:sz w:val="20"/>
                <w:szCs w:val="20"/>
              </w:rPr>
              <w:t>латформе может быть только один зарегистрированный Пользователь с одним номером телефона и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/</w:t>
            </w:r>
            <w:r w:rsidRPr="003B2926">
              <w:rPr>
                <w:rFonts w:ascii="Arial" w:hAnsi="Arial" w:cs="Arial"/>
                <w:sz w:val="20"/>
                <w:szCs w:val="20"/>
              </w:rPr>
              <w:t>или адресом электронной почты</w:t>
            </w:r>
          </w:p>
          <w:p w14:paraId="0EF72C5D" w14:textId="194C0ED1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926" w:rsidRPr="003B2926" w14:paraId="685F7EFE" w14:textId="77777777" w:rsidTr="00B34F08">
        <w:tc>
          <w:tcPr>
            <w:tcW w:w="2694" w:type="dxa"/>
          </w:tcPr>
          <w:p w14:paraId="4224F146" w14:textId="6BFBAC2E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Правообладатель</w:t>
            </w:r>
          </w:p>
        </w:tc>
        <w:tc>
          <w:tcPr>
            <w:tcW w:w="6662" w:type="dxa"/>
          </w:tcPr>
          <w:p w14:paraId="3D29FB97" w14:textId="4B4F1498" w:rsidR="009D7F6E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лицо, обладающее исключительными правами на программные продукты</w:t>
            </w:r>
            <w:r w:rsidR="00A74A00" w:rsidRPr="003B292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2926">
              <w:rPr>
                <w:rFonts w:ascii="Arial" w:hAnsi="Arial" w:cs="Arial"/>
                <w:sz w:val="20"/>
                <w:szCs w:val="20"/>
              </w:rPr>
              <w:t>онлайн-сервисы</w:t>
            </w:r>
            <w:r w:rsidR="00A74A00" w:rsidRPr="003B2926">
              <w:rPr>
                <w:rFonts w:ascii="Arial" w:hAnsi="Arial" w:cs="Arial"/>
                <w:sz w:val="20"/>
                <w:szCs w:val="20"/>
              </w:rPr>
              <w:t xml:space="preserve"> и Материалы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6F6C" w:rsidRPr="003B2926">
              <w:rPr>
                <w:rFonts w:ascii="Arial" w:hAnsi="Arial" w:cs="Arial"/>
                <w:sz w:val="20"/>
                <w:szCs w:val="20"/>
              </w:rPr>
              <w:t>Mindvresity</w:t>
            </w:r>
            <w:r w:rsidRPr="003B2926">
              <w:rPr>
                <w:rFonts w:ascii="Arial" w:hAnsi="Arial" w:cs="Arial"/>
                <w:sz w:val="20"/>
                <w:szCs w:val="20"/>
              </w:rPr>
              <w:t>. В рамках Лицензионного соглашения Правообладателем является:</w:t>
            </w:r>
            <w:r w:rsidR="00844D29" w:rsidRPr="003B292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_Hlk142686024"/>
            <w:r w:rsidR="00844D29" w:rsidRPr="003B2926">
              <w:rPr>
                <w:rFonts w:ascii="Arial" w:hAnsi="Arial" w:cs="Arial"/>
                <w:sz w:val="20"/>
                <w:szCs w:val="20"/>
              </w:rPr>
              <w:t xml:space="preserve">Индивидуальный предприниматель </w:t>
            </w:r>
            <w:r w:rsidR="009D7F6E" w:rsidRPr="003B2926">
              <w:rPr>
                <w:rFonts w:ascii="Arial" w:hAnsi="Arial" w:cs="Arial"/>
                <w:sz w:val="20"/>
                <w:szCs w:val="20"/>
              </w:rPr>
              <w:t>Садовских Мирослава Максимовна</w:t>
            </w:r>
            <w:r w:rsidR="00093746" w:rsidRPr="003B2926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6"/>
          <w:p w14:paraId="354D0FAF" w14:textId="6A9DC4DF" w:rsidR="00273AB9" w:rsidRPr="003B2926" w:rsidRDefault="00273AB9" w:rsidP="00844D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  <w:tr w:rsidR="003B2926" w:rsidRPr="003B2926" w14:paraId="0B2CA727" w14:textId="77777777" w:rsidTr="00B34F08">
        <w:tc>
          <w:tcPr>
            <w:tcW w:w="2694" w:type="dxa"/>
          </w:tcPr>
          <w:p w14:paraId="2E68F94F" w14:textId="518DD70E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Программные продукты и онлайн-сервисы </w:t>
            </w:r>
            <w:r w:rsidR="000F6F6C"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Mindvresity</w:t>
            </w:r>
          </w:p>
        </w:tc>
        <w:tc>
          <w:tcPr>
            <w:tcW w:w="6662" w:type="dxa"/>
          </w:tcPr>
          <w:p w14:paraId="4FEA53E4" w14:textId="49197DDD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>принадлежащие Правообладателю программные комплексы, а также каждая входящая в их состав или используемая совместно с ними программа для ЭВМ или база данных в отдельности, а также все последующие их обновления и модификации, предназначенные для использования на настольных и карманных персональных компьютерах, мобильных телефонах, коммуникаторах, смартфонах.</w:t>
            </w:r>
          </w:p>
          <w:p w14:paraId="6BA12B11" w14:textId="510FE7A0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</w:rPr>
              <w:t xml:space="preserve">В рамках Лицензионного соглашения под программными продуктами и онлайн-сервисами </w:t>
            </w:r>
            <w:r w:rsidR="000F6F6C" w:rsidRPr="003B2926">
              <w:rPr>
                <w:rFonts w:ascii="Arial" w:hAnsi="Arial" w:cs="Arial"/>
                <w:sz w:val="20"/>
                <w:szCs w:val="20"/>
              </w:rPr>
              <w:t>Mindvresity</w:t>
            </w:r>
            <w:r w:rsidRPr="003B2926">
              <w:rPr>
                <w:rFonts w:ascii="Arial" w:hAnsi="Arial" w:cs="Arial"/>
                <w:sz w:val="20"/>
                <w:szCs w:val="20"/>
              </w:rPr>
              <w:t xml:space="preserve"> понимаются Платформа и Сайт.</w:t>
            </w:r>
          </w:p>
          <w:p w14:paraId="507A9ED8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  <w:tr w:rsidR="003B2926" w:rsidRPr="003B2926" w14:paraId="098EBD84" w14:textId="77777777" w:rsidTr="00B34F08">
        <w:tc>
          <w:tcPr>
            <w:tcW w:w="2694" w:type="dxa"/>
          </w:tcPr>
          <w:p w14:paraId="52242A02" w14:textId="77777777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Сайт</w:t>
            </w:r>
          </w:p>
        </w:tc>
        <w:tc>
          <w:tcPr>
            <w:tcW w:w="6662" w:type="dxa"/>
          </w:tcPr>
          <w:p w14:paraId="4E2453F0" w14:textId="41989F62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принадлежащая Правообладателю совокупность информации, текстов, графических элементов, дизайна, изображений, фото и видеоматериалов, иных результатов интеллектуальной деятельности, а также программ для ЭВМ, отраженная в виде страниц в сети Интернет, расположенных по адресу</w:t>
            </w:r>
            <w:r w:rsidR="003807E1" w:rsidRPr="003B2926">
              <w:rPr>
                <w:rFonts w:ascii="Arial" w:hAnsi="Arial" w:cs="Arial"/>
                <w:sz w:val="20"/>
                <w:szCs w:val="20"/>
              </w:rPr>
              <w:t>:</w:t>
            </w:r>
            <w:r w:rsidR="001827C7" w:rsidRPr="003B2926">
              <w:rPr>
                <w:rFonts w:ascii="Arial" w:hAnsi="Arial" w:cs="Arial"/>
                <w:sz w:val="20"/>
                <w:szCs w:val="20"/>
              </w:rPr>
              <w:t xml:space="preserve"> http://mindversity.ru/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, а</w:t>
            </w:r>
            <w:r w:rsidR="00E30E16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также входящие в его состав производные веб- страницы указанного сайта, как функционирующие на дату заключения Лицензионного соглашения,</w:t>
            </w: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 xml:space="preserve">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так и запускаемые и вводимые в эксплуатацию в течение всего срока действия Лицензионного соглашения, а также иные интернет-ресурсы Правообладателя по продвижению и реализации </w:t>
            </w:r>
            <w:r w:rsidR="00643D80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его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продуктов</w:t>
            </w:r>
            <w:r w:rsidR="00643D80" w:rsidRPr="003B2926">
              <w:rPr>
                <w:rFonts w:ascii="Arial" w:hAnsi="Arial" w:cs="Arial"/>
                <w:sz w:val="20"/>
                <w:szCs w:val="20"/>
                <w:highlight w:val="white"/>
              </w:rPr>
              <w:t>.</w:t>
            </w:r>
          </w:p>
          <w:p w14:paraId="3DAF4FA2" w14:textId="3DE52A95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  <w:tr w:rsidR="003B2926" w:rsidRPr="003B2926" w14:paraId="42F9672E" w14:textId="77777777" w:rsidTr="00B34F08">
        <w:tc>
          <w:tcPr>
            <w:tcW w:w="2694" w:type="dxa"/>
          </w:tcPr>
          <w:p w14:paraId="0B804F4E" w14:textId="7CFBAF31" w:rsidR="00273AB9" w:rsidRPr="003B2926" w:rsidRDefault="00273AB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Стороны</w:t>
            </w:r>
          </w:p>
        </w:tc>
        <w:tc>
          <w:tcPr>
            <w:tcW w:w="6662" w:type="dxa"/>
          </w:tcPr>
          <w:p w14:paraId="5E7CD366" w14:textId="77777777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Правообладатель и Пользователь при совместном упоминании</w:t>
            </w:r>
          </w:p>
          <w:p w14:paraId="546F0AAD" w14:textId="77777777" w:rsidR="00273AB9" w:rsidRPr="003B2926" w:rsidRDefault="00273AB9" w:rsidP="00F5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  <w:tr w:rsidR="003B2926" w:rsidRPr="003B2926" w14:paraId="76B2611B" w14:textId="77777777" w:rsidTr="00B34F08">
        <w:tc>
          <w:tcPr>
            <w:tcW w:w="2694" w:type="dxa"/>
          </w:tcPr>
          <w:p w14:paraId="647C7918" w14:textId="7E404A5B" w:rsidR="00273AB9" w:rsidRPr="003B2926" w:rsidRDefault="00537729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  <w:highlight w:val="white"/>
              </w:rPr>
              <w:t>Модуль</w:t>
            </w:r>
          </w:p>
        </w:tc>
        <w:tc>
          <w:tcPr>
            <w:tcW w:w="6662" w:type="dxa"/>
          </w:tcPr>
          <w:p w14:paraId="54A6112D" w14:textId="1DAD95D6" w:rsidR="00273AB9" w:rsidRPr="003B2926" w:rsidRDefault="00273AB9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определенная ча</w:t>
            </w:r>
            <w:r w:rsidR="00082251">
              <w:rPr>
                <w:rFonts w:ascii="Arial" w:hAnsi="Arial" w:cs="Arial"/>
                <w:sz w:val="20"/>
                <w:szCs w:val="20"/>
                <w:highlight w:val="white"/>
              </w:rPr>
              <w:t>сть Платформы, доступ к которо</w:t>
            </w:r>
            <w:r w:rsidR="001827C7" w:rsidRPr="003B2926">
              <w:rPr>
                <w:rFonts w:ascii="Arial" w:hAnsi="Arial" w:cs="Arial"/>
                <w:sz w:val="20"/>
                <w:szCs w:val="20"/>
                <w:highlight w:val="white"/>
              </w:rPr>
              <w:t>й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передается путем предоставления Пользователю определённых данных и команд, содержащая определенную совокупности взаимосвязанных Материалов и/или Мероприятий, объединенных единой̆ темой̆ и расположенных в определённой̆ последовательности.</w:t>
            </w:r>
          </w:p>
          <w:p w14:paraId="163E7F9D" w14:textId="49FB9C40" w:rsidR="00273AB9" w:rsidRPr="003B2926" w:rsidRDefault="00273AB9" w:rsidP="00E0381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  <w:tr w:rsidR="003B2926" w:rsidRPr="003B2926" w14:paraId="4C4FBD13" w14:textId="77777777" w:rsidTr="00B34F08">
        <w:tc>
          <w:tcPr>
            <w:tcW w:w="2694" w:type="dxa"/>
          </w:tcPr>
          <w:p w14:paraId="4E722CE9" w14:textId="73AE675D" w:rsidR="00537729" w:rsidRPr="003B2926" w:rsidRDefault="00B62A10" w:rsidP="00F5023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b/>
                <w:sz w:val="20"/>
                <w:szCs w:val="20"/>
              </w:rPr>
              <w:t>Mindvresity</w:t>
            </w:r>
          </w:p>
        </w:tc>
        <w:tc>
          <w:tcPr>
            <w:tcW w:w="6662" w:type="dxa"/>
          </w:tcPr>
          <w:p w14:paraId="0D31D89D" w14:textId="655CED58" w:rsidR="00537729" w:rsidRPr="003B2926" w:rsidRDefault="009D7F6E" w:rsidP="00F5023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единое коммерческое обозначение программных продуктов</w:t>
            </w:r>
            <w:r w:rsidR="00A74A00" w:rsidRPr="003B2926">
              <w:rPr>
                <w:rFonts w:ascii="Arial" w:hAnsi="Arial" w:cs="Arial"/>
                <w:sz w:val="20"/>
                <w:szCs w:val="20"/>
                <w:highlight w:val="white"/>
              </w:rPr>
              <w:t>,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 онлайн-сервисов</w:t>
            </w:r>
            <w:r w:rsidR="00A74A00" w:rsidRPr="003B2926">
              <w:rPr>
                <w:rFonts w:ascii="Arial" w:hAnsi="Arial" w:cs="Arial"/>
                <w:sz w:val="20"/>
                <w:szCs w:val="20"/>
                <w:highlight w:val="white"/>
              </w:rPr>
              <w:t xml:space="preserve">, Материалов и Мероприятий </w:t>
            </w:r>
            <w:r w:rsidRPr="003B2926">
              <w:rPr>
                <w:rFonts w:ascii="Arial" w:hAnsi="Arial" w:cs="Arial"/>
                <w:sz w:val="20"/>
                <w:szCs w:val="20"/>
                <w:highlight w:val="white"/>
              </w:rPr>
              <w:t>Правообладателя в рамках Лицензионного соглашения, объединенных тематикой психологии и воспитания</w:t>
            </w:r>
          </w:p>
        </w:tc>
      </w:tr>
    </w:tbl>
    <w:p w14:paraId="3694FF00" w14:textId="77777777" w:rsidR="00181B0D" w:rsidRPr="003B2926" w:rsidRDefault="00181B0D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5A921CA9" w14:textId="40707DC0" w:rsidR="006A58E2" w:rsidRPr="003B2926" w:rsidRDefault="00C058C8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Заключение Лицензионного соглашения. Акцепт</w:t>
      </w:r>
    </w:p>
    <w:p w14:paraId="555C0B91" w14:textId="77777777" w:rsidR="00A74A00" w:rsidRPr="003B2926" w:rsidRDefault="00A74A00" w:rsidP="00A74A0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43ECA66E" w14:textId="79F5F541" w:rsidR="006A58E2" w:rsidRPr="003B2926" w:rsidRDefault="006A58E2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Лицензионное соглашение заключается путем акцепта Пользователем данной оферты, содержащей все существенные условия Лицензионного </w:t>
      </w:r>
      <w:r w:rsidR="00E03814" w:rsidRPr="003B2926">
        <w:rPr>
          <w:rFonts w:ascii="Arial" w:hAnsi="Arial" w:cs="Arial"/>
          <w:sz w:val="20"/>
          <w:szCs w:val="20"/>
        </w:rPr>
        <w:t>соглашения</w:t>
      </w:r>
      <w:r w:rsidRPr="003B2926">
        <w:rPr>
          <w:rFonts w:ascii="Arial" w:hAnsi="Arial" w:cs="Arial"/>
          <w:sz w:val="20"/>
          <w:szCs w:val="20"/>
        </w:rPr>
        <w:t xml:space="preserve"> (п. 3 ст. 438 ГК РФ).</w:t>
      </w:r>
    </w:p>
    <w:p w14:paraId="68B98FCB" w14:textId="03EA0BFB" w:rsidR="006A58E2" w:rsidRPr="003B2926" w:rsidRDefault="006A58E2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Для акцепта оферты лицо, желающее стать Пользователем, совершает совокупность следующих действий:</w:t>
      </w:r>
    </w:p>
    <w:p w14:paraId="2CB9C033" w14:textId="37846F89" w:rsidR="00273AB9" w:rsidRPr="003B2926" w:rsidRDefault="006A58E2" w:rsidP="00B4068B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7" w:name="_Hlk143811813"/>
      <w:r w:rsidRPr="003B2926">
        <w:rPr>
          <w:rFonts w:ascii="Arial" w:hAnsi="Arial" w:cs="Arial"/>
          <w:sz w:val="20"/>
          <w:szCs w:val="20"/>
        </w:rPr>
        <w:lastRenderedPageBreak/>
        <w:t xml:space="preserve">путем заполнения формы регистрации предоставляет </w:t>
      </w:r>
      <w:r w:rsidR="00D8785D" w:rsidRPr="003B2926">
        <w:rPr>
          <w:rFonts w:ascii="Arial" w:hAnsi="Arial" w:cs="Arial"/>
          <w:sz w:val="20"/>
          <w:szCs w:val="20"/>
        </w:rPr>
        <w:t>Правообладателю</w:t>
      </w:r>
      <w:r w:rsidRPr="003B2926">
        <w:rPr>
          <w:rFonts w:ascii="Arial" w:hAnsi="Arial" w:cs="Arial"/>
          <w:sz w:val="20"/>
          <w:szCs w:val="20"/>
        </w:rPr>
        <w:t xml:space="preserve"> свои контактные данные для заключения и исполнения </w:t>
      </w:r>
      <w:r w:rsidR="00D8785D" w:rsidRPr="003B2926">
        <w:rPr>
          <w:rFonts w:ascii="Arial" w:hAnsi="Arial" w:cs="Arial"/>
          <w:sz w:val="20"/>
          <w:szCs w:val="20"/>
        </w:rPr>
        <w:t xml:space="preserve">Лицензионного </w:t>
      </w:r>
      <w:r w:rsidR="0025267F" w:rsidRPr="003B2926">
        <w:rPr>
          <w:rFonts w:ascii="Arial" w:hAnsi="Arial" w:cs="Arial"/>
          <w:sz w:val="20"/>
          <w:szCs w:val="20"/>
        </w:rPr>
        <w:t>соглашения</w:t>
      </w:r>
      <w:r w:rsidRPr="003B2926">
        <w:rPr>
          <w:rFonts w:ascii="Arial" w:hAnsi="Arial" w:cs="Arial"/>
          <w:sz w:val="20"/>
          <w:szCs w:val="20"/>
        </w:rPr>
        <w:t xml:space="preserve">, а именно: </w:t>
      </w:r>
      <w:bookmarkStart w:id="8" w:name="_Hlk143811780"/>
      <w:r w:rsidRPr="003B2926">
        <w:rPr>
          <w:rFonts w:ascii="Arial" w:hAnsi="Arial" w:cs="Arial"/>
          <w:sz w:val="20"/>
          <w:szCs w:val="20"/>
        </w:rPr>
        <w:t>имя</w:t>
      </w:r>
      <w:r w:rsidR="001827C7" w:rsidRPr="003B2926">
        <w:rPr>
          <w:rFonts w:ascii="Arial" w:hAnsi="Arial" w:cs="Arial"/>
          <w:sz w:val="20"/>
          <w:szCs w:val="20"/>
        </w:rPr>
        <w:t xml:space="preserve"> и фамилию</w:t>
      </w:r>
      <w:r w:rsidRPr="003B2926">
        <w:rPr>
          <w:rFonts w:ascii="Arial" w:hAnsi="Arial" w:cs="Arial"/>
          <w:sz w:val="20"/>
          <w:szCs w:val="20"/>
        </w:rPr>
        <w:t xml:space="preserve">, </w:t>
      </w:r>
      <w:r w:rsidR="001827C7" w:rsidRPr="003B2926">
        <w:rPr>
          <w:rFonts w:ascii="Arial" w:hAnsi="Arial" w:cs="Arial"/>
          <w:sz w:val="20"/>
          <w:szCs w:val="20"/>
        </w:rPr>
        <w:t>пол</w:t>
      </w:r>
      <w:r w:rsidRPr="003B2926">
        <w:rPr>
          <w:rFonts w:ascii="Arial" w:hAnsi="Arial" w:cs="Arial"/>
          <w:sz w:val="20"/>
          <w:szCs w:val="20"/>
        </w:rPr>
        <w:t xml:space="preserve">, </w:t>
      </w:r>
      <w:r w:rsidR="001827C7" w:rsidRPr="003B2926">
        <w:rPr>
          <w:rFonts w:ascii="Arial" w:hAnsi="Arial" w:cs="Arial"/>
          <w:sz w:val="20"/>
          <w:szCs w:val="20"/>
        </w:rPr>
        <w:t xml:space="preserve">дату рождения, </w:t>
      </w:r>
      <w:r w:rsidRPr="003B2926">
        <w:rPr>
          <w:rFonts w:ascii="Arial" w:hAnsi="Arial" w:cs="Arial"/>
          <w:sz w:val="20"/>
          <w:szCs w:val="20"/>
        </w:rPr>
        <w:t>адрес электронной почты;</w:t>
      </w:r>
      <w:bookmarkEnd w:id="8"/>
    </w:p>
    <w:p w14:paraId="51071106" w14:textId="193C3EB6" w:rsidR="006A58E2" w:rsidRPr="003B2926" w:rsidRDefault="006A58E2" w:rsidP="00B4068B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производит оплату Вознаграждения в соответствии с разделом 5 </w:t>
      </w:r>
      <w:r w:rsidR="00D8785D" w:rsidRPr="003B2926">
        <w:rPr>
          <w:rFonts w:ascii="Arial" w:hAnsi="Arial" w:cs="Arial"/>
          <w:sz w:val="20"/>
          <w:szCs w:val="20"/>
        </w:rPr>
        <w:t>Лицензионного соглашения.</w:t>
      </w:r>
    </w:p>
    <w:bookmarkEnd w:id="7"/>
    <w:p w14:paraId="1724F078" w14:textId="1A3A69C8" w:rsidR="006A58E2" w:rsidRPr="003B2926" w:rsidRDefault="006A58E2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Совершая </w:t>
      </w:r>
      <w:r w:rsidR="00273AB9" w:rsidRPr="003B2926">
        <w:rPr>
          <w:rFonts w:ascii="Arial" w:hAnsi="Arial" w:cs="Arial"/>
          <w:sz w:val="20"/>
          <w:szCs w:val="20"/>
        </w:rPr>
        <w:t>а</w:t>
      </w:r>
      <w:r w:rsidRPr="003B2926">
        <w:rPr>
          <w:rFonts w:ascii="Arial" w:hAnsi="Arial" w:cs="Arial"/>
          <w:sz w:val="20"/>
          <w:szCs w:val="20"/>
        </w:rPr>
        <w:t xml:space="preserve">кцепт, </w:t>
      </w:r>
      <w:r w:rsidR="00D8785D" w:rsidRPr="003B2926">
        <w:rPr>
          <w:rFonts w:ascii="Arial" w:hAnsi="Arial" w:cs="Arial"/>
          <w:sz w:val="20"/>
          <w:szCs w:val="20"/>
        </w:rPr>
        <w:t>Пользователь</w:t>
      </w:r>
      <w:r w:rsidRPr="003B2926">
        <w:rPr>
          <w:rFonts w:ascii="Arial" w:hAnsi="Arial" w:cs="Arial"/>
          <w:sz w:val="20"/>
          <w:szCs w:val="20"/>
        </w:rPr>
        <w:t xml:space="preserve"> подтверждает, что:</w:t>
      </w:r>
    </w:p>
    <w:p w14:paraId="7F29E489" w14:textId="38B660DA" w:rsidR="006A58E2" w:rsidRPr="003B2926" w:rsidRDefault="006A58E2" w:rsidP="00B4068B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до </w:t>
      </w:r>
      <w:r w:rsidR="00D8785D" w:rsidRPr="003B2926">
        <w:rPr>
          <w:rFonts w:ascii="Arial" w:hAnsi="Arial" w:cs="Arial"/>
          <w:sz w:val="20"/>
          <w:szCs w:val="20"/>
        </w:rPr>
        <w:t>Пользователя</w:t>
      </w:r>
      <w:r w:rsidRPr="003B2926">
        <w:rPr>
          <w:rFonts w:ascii="Arial" w:hAnsi="Arial" w:cs="Arial"/>
          <w:sz w:val="20"/>
          <w:szCs w:val="20"/>
        </w:rPr>
        <w:t xml:space="preserve"> в полном объеме доведена информация о</w:t>
      </w:r>
      <w:r w:rsidR="00E30E16" w:rsidRPr="003B2926">
        <w:rPr>
          <w:rFonts w:ascii="Arial" w:hAnsi="Arial" w:cs="Arial"/>
          <w:sz w:val="20"/>
          <w:szCs w:val="20"/>
        </w:rPr>
        <w:t xml:space="preserve"> </w:t>
      </w:r>
      <w:r w:rsidR="00FB60CD" w:rsidRPr="003B2926">
        <w:rPr>
          <w:rFonts w:ascii="Arial" w:hAnsi="Arial" w:cs="Arial"/>
          <w:sz w:val="20"/>
          <w:szCs w:val="20"/>
        </w:rPr>
        <w:t>п</w:t>
      </w:r>
      <w:r w:rsidR="00D8785D" w:rsidRPr="003B2926">
        <w:rPr>
          <w:rFonts w:ascii="Arial" w:hAnsi="Arial" w:cs="Arial"/>
          <w:sz w:val="20"/>
          <w:szCs w:val="20"/>
        </w:rPr>
        <w:t xml:space="preserve">рограммных продуктах и онлайн-сервисах </w:t>
      </w:r>
      <w:r w:rsidR="000F6F6C" w:rsidRPr="003B2926">
        <w:rPr>
          <w:rFonts w:ascii="Arial" w:hAnsi="Arial" w:cs="Arial"/>
          <w:sz w:val="20"/>
          <w:szCs w:val="20"/>
        </w:rPr>
        <w:t>Mindvresity</w:t>
      </w:r>
      <w:r w:rsidR="00D8785D" w:rsidRPr="003B2926">
        <w:rPr>
          <w:rFonts w:ascii="Arial" w:hAnsi="Arial" w:cs="Arial"/>
          <w:sz w:val="20"/>
          <w:szCs w:val="20"/>
        </w:rPr>
        <w:t xml:space="preserve">, Периодах доступа, </w:t>
      </w:r>
      <w:r w:rsidR="00A74A00" w:rsidRPr="003B2926">
        <w:rPr>
          <w:rFonts w:ascii="Arial" w:hAnsi="Arial" w:cs="Arial"/>
          <w:sz w:val="20"/>
          <w:szCs w:val="20"/>
        </w:rPr>
        <w:t xml:space="preserve">тарифах, </w:t>
      </w:r>
      <w:r w:rsidRPr="003B2926">
        <w:rPr>
          <w:rFonts w:ascii="Arial" w:hAnsi="Arial" w:cs="Arial"/>
          <w:sz w:val="20"/>
          <w:szCs w:val="20"/>
        </w:rPr>
        <w:t>размере Вознаграждения и порядке его оплаты, а также означает, что</w:t>
      </w:r>
      <w:r w:rsidR="00D8785D" w:rsidRPr="003B2926">
        <w:rPr>
          <w:rFonts w:ascii="Arial" w:hAnsi="Arial" w:cs="Arial"/>
          <w:sz w:val="20"/>
          <w:szCs w:val="20"/>
        </w:rPr>
        <w:t xml:space="preserve"> Пользователь</w:t>
      </w:r>
      <w:r w:rsidRPr="003B2926">
        <w:rPr>
          <w:rFonts w:ascii="Arial" w:hAnsi="Arial" w:cs="Arial"/>
          <w:sz w:val="20"/>
          <w:szCs w:val="20"/>
        </w:rPr>
        <w:t xml:space="preserve"> согласен с данными условиями;</w:t>
      </w:r>
    </w:p>
    <w:p w14:paraId="05315DC6" w14:textId="37E28C88" w:rsidR="006A58E2" w:rsidRPr="003B2926" w:rsidRDefault="006A58E2" w:rsidP="00B4068B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ознакомился и согласен со всеми условиями </w:t>
      </w:r>
      <w:r w:rsidR="00D8785D" w:rsidRPr="003B2926">
        <w:rPr>
          <w:rFonts w:ascii="Arial" w:hAnsi="Arial" w:cs="Arial"/>
          <w:sz w:val="20"/>
          <w:szCs w:val="20"/>
        </w:rPr>
        <w:t>Лицензионного соглашения</w:t>
      </w:r>
      <w:r w:rsidRPr="003B2926">
        <w:rPr>
          <w:rFonts w:ascii="Arial" w:hAnsi="Arial" w:cs="Arial"/>
          <w:sz w:val="20"/>
          <w:szCs w:val="20"/>
        </w:rPr>
        <w:t>;</w:t>
      </w:r>
    </w:p>
    <w:p w14:paraId="51E72E19" w14:textId="77777777" w:rsidR="006A58E2" w:rsidRPr="003B2926" w:rsidRDefault="006A58E2" w:rsidP="00B4068B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является совершеннолетним и полностью дееспособным лицом;</w:t>
      </w:r>
    </w:p>
    <w:p w14:paraId="2CE065A0" w14:textId="79B66EDB" w:rsidR="006A58E2" w:rsidRPr="003B2926" w:rsidRDefault="006A58E2" w:rsidP="00B4068B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предоставленные </w:t>
      </w:r>
      <w:r w:rsidR="00D8785D" w:rsidRPr="003B2926">
        <w:rPr>
          <w:rFonts w:ascii="Arial" w:hAnsi="Arial" w:cs="Arial"/>
          <w:sz w:val="20"/>
          <w:szCs w:val="20"/>
        </w:rPr>
        <w:t>Пользователям</w:t>
      </w:r>
      <w:r w:rsidRPr="003B2926">
        <w:rPr>
          <w:rFonts w:ascii="Arial" w:hAnsi="Arial" w:cs="Arial"/>
          <w:sz w:val="20"/>
          <w:szCs w:val="20"/>
        </w:rPr>
        <w:t xml:space="preserve"> сведения являются достоверными и актуальными. </w:t>
      </w:r>
      <w:r w:rsidR="00D8785D" w:rsidRPr="003B2926">
        <w:rPr>
          <w:rFonts w:ascii="Arial" w:hAnsi="Arial" w:cs="Arial"/>
          <w:sz w:val="20"/>
          <w:szCs w:val="20"/>
        </w:rPr>
        <w:t>Пользователь</w:t>
      </w:r>
      <w:r w:rsidRPr="003B2926">
        <w:rPr>
          <w:rFonts w:ascii="Arial" w:hAnsi="Arial" w:cs="Arial"/>
          <w:sz w:val="20"/>
          <w:szCs w:val="20"/>
        </w:rPr>
        <w:t xml:space="preserve"> самостоятельно несет ответственность за любые последствия, возникающие в результате указания недостоверных, неактуальных или неполных сведений о себе;</w:t>
      </w:r>
    </w:p>
    <w:p w14:paraId="13F5FA38" w14:textId="123C285D" w:rsidR="006A58E2" w:rsidRPr="003B2926" w:rsidRDefault="006A58E2" w:rsidP="00B4068B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дает согласие на обработку персональных данных в целях исполнения </w:t>
      </w:r>
      <w:r w:rsidR="00D8785D" w:rsidRPr="003B2926">
        <w:rPr>
          <w:rFonts w:ascii="Arial" w:hAnsi="Arial" w:cs="Arial"/>
          <w:sz w:val="20"/>
          <w:szCs w:val="20"/>
        </w:rPr>
        <w:t>Лицензионного соглашения</w:t>
      </w:r>
      <w:r w:rsidRPr="003B2926">
        <w:rPr>
          <w:rFonts w:ascii="Arial" w:hAnsi="Arial" w:cs="Arial"/>
          <w:sz w:val="20"/>
          <w:szCs w:val="20"/>
        </w:rPr>
        <w:t>.</w:t>
      </w:r>
    </w:p>
    <w:p w14:paraId="4F3A7552" w14:textId="77777777" w:rsidR="00E84A69" w:rsidRPr="003B2926" w:rsidRDefault="00E84A69" w:rsidP="00F5023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144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16AAD9EF" w14:textId="77225C13" w:rsidR="00D8785D" w:rsidRPr="003B2926" w:rsidRDefault="0023417F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bCs/>
          <w:sz w:val="20"/>
          <w:szCs w:val="20"/>
          <w:highlight w:val="white"/>
        </w:rPr>
        <w:t>Предмет Лицензионного соглашения. Порядок взаимодействия с Платформой</w:t>
      </w:r>
    </w:p>
    <w:p w14:paraId="6DD53748" w14:textId="77777777" w:rsidR="00991A1A" w:rsidRPr="003B2926" w:rsidRDefault="00991A1A" w:rsidP="00991A1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480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</w:p>
    <w:p w14:paraId="08ECDA71" w14:textId="3AB844B0" w:rsidR="0023417F" w:rsidRPr="003B2926" w:rsidRDefault="0023417F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Предметом Лицензионного соглашения является предоставление</w:t>
      </w:r>
      <w:r w:rsidR="000C48CB" w:rsidRPr="003B2926">
        <w:rPr>
          <w:rFonts w:ascii="Arial" w:hAnsi="Arial" w:cs="Arial"/>
          <w:sz w:val="20"/>
          <w:szCs w:val="20"/>
        </w:rPr>
        <w:t xml:space="preserve"> Пользователю </w:t>
      </w:r>
      <w:bookmarkStart w:id="9" w:name="_Hlk142687540"/>
      <w:r w:rsidRPr="003B2926">
        <w:rPr>
          <w:rFonts w:ascii="Arial" w:hAnsi="Arial" w:cs="Arial"/>
          <w:sz w:val="20"/>
          <w:szCs w:val="20"/>
        </w:rPr>
        <w:t xml:space="preserve">права использования </w:t>
      </w:r>
      <w:r w:rsidR="00FB60CD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рограммных продуктов и/или онлайн-сервисов </w:t>
      </w:r>
      <w:r w:rsidR="000F6F6C" w:rsidRPr="003B2926">
        <w:rPr>
          <w:rFonts w:ascii="Arial" w:hAnsi="Arial" w:cs="Arial"/>
          <w:sz w:val="20"/>
          <w:szCs w:val="20"/>
        </w:rPr>
        <w:t>Mindvresity</w:t>
      </w:r>
      <w:r w:rsidRPr="003B2926">
        <w:rPr>
          <w:rFonts w:ascii="Arial" w:hAnsi="Arial" w:cs="Arial"/>
          <w:sz w:val="20"/>
          <w:szCs w:val="20"/>
        </w:rPr>
        <w:t xml:space="preserve"> </w:t>
      </w:r>
      <w:bookmarkEnd w:id="9"/>
      <w:r w:rsidRPr="003B2926">
        <w:rPr>
          <w:rFonts w:ascii="Arial" w:hAnsi="Arial" w:cs="Arial"/>
          <w:sz w:val="20"/>
          <w:szCs w:val="20"/>
        </w:rPr>
        <w:t>на условиях простой (неисключительной) лицензии</w:t>
      </w:r>
      <w:r w:rsidR="00DD309D" w:rsidRPr="003B2926">
        <w:rPr>
          <w:rFonts w:ascii="Arial" w:hAnsi="Arial" w:cs="Arial"/>
          <w:sz w:val="20"/>
          <w:szCs w:val="20"/>
        </w:rPr>
        <w:t>,</w:t>
      </w:r>
      <w:r w:rsidR="000C48CB" w:rsidRPr="003B2926">
        <w:rPr>
          <w:rFonts w:ascii="Arial" w:hAnsi="Arial" w:cs="Arial"/>
          <w:sz w:val="20"/>
          <w:szCs w:val="20"/>
        </w:rPr>
        <w:t xml:space="preserve"> в объеме и на условиях, установленных Лицензионным соглашением.</w:t>
      </w:r>
    </w:p>
    <w:p w14:paraId="3198E46A" w14:textId="07DA0248" w:rsidR="00DD309D" w:rsidRPr="003B2926" w:rsidRDefault="00DD309D" w:rsidP="00B4068B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Срок </w:t>
      </w:r>
      <w:r w:rsidR="00A97981" w:rsidRPr="003B2926">
        <w:rPr>
          <w:rFonts w:ascii="Arial" w:hAnsi="Arial" w:cs="Arial"/>
          <w:sz w:val="20"/>
          <w:szCs w:val="20"/>
        </w:rPr>
        <w:t>использования</w:t>
      </w:r>
      <w:r w:rsidRPr="003B2926">
        <w:rPr>
          <w:rFonts w:ascii="Arial" w:hAnsi="Arial" w:cs="Arial"/>
          <w:sz w:val="20"/>
          <w:szCs w:val="20"/>
        </w:rPr>
        <w:t>: равен Периоду доступа к Платформе</w:t>
      </w:r>
      <w:r w:rsidR="00FB60CD" w:rsidRPr="003B2926">
        <w:rPr>
          <w:rFonts w:ascii="Arial" w:hAnsi="Arial" w:cs="Arial"/>
          <w:sz w:val="20"/>
          <w:szCs w:val="20"/>
        </w:rPr>
        <w:t xml:space="preserve"> или</w:t>
      </w:r>
      <w:r w:rsidRPr="003B2926">
        <w:rPr>
          <w:rFonts w:ascii="Arial" w:hAnsi="Arial" w:cs="Arial"/>
          <w:sz w:val="20"/>
          <w:szCs w:val="20"/>
        </w:rPr>
        <w:t xml:space="preserve"> </w:t>
      </w:r>
      <w:r w:rsidR="00FB60CD" w:rsidRPr="003B2926">
        <w:rPr>
          <w:rFonts w:ascii="Arial" w:hAnsi="Arial" w:cs="Arial"/>
          <w:sz w:val="20"/>
          <w:szCs w:val="20"/>
        </w:rPr>
        <w:t xml:space="preserve">отдельным Модулям </w:t>
      </w:r>
      <w:r w:rsidRPr="003B2926">
        <w:rPr>
          <w:rFonts w:ascii="Arial" w:hAnsi="Arial" w:cs="Arial"/>
          <w:sz w:val="20"/>
          <w:szCs w:val="20"/>
        </w:rPr>
        <w:t xml:space="preserve">в пределах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Pr="003B2926">
        <w:rPr>
          <w:rFonts w:ascii="Arial" w:hAnsi="Arial" w:cs="Arial"/>
          <w:sz w:val="20"/>
          <w:szCs w:val="20"/>
        </w:rPr>
        <w:t>.</w:t>
      </w:r>
    </w:p>
    <w:p w14:paraId="775C1BB9" w14:textId="04DF9CD3" w:rsidR="00DD309D" w:rsidRPr="003B2926" w:rsidRDefault="00DD309D" w:rsidP="00B4068B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Территория использования: весь ми</w:t>
      </w:r>
      <w:r w:rsidR="00A97981" w:rsidRPr="003B2926">
        <w:rPr>
          <w:rFonts w:ascii="Arial" w:hAnsi="Arial" w:cs="Arial"/>
          <w:sz w:val="20"/>
          <w:szCs w:val="20"/>
        </w:rPr>
        <w:t>р</w:t>
      </w:r>
      <w:r w:rsidRPr="003B2926">
        <w:rPr>
          <w:rFonts w:ascii="Arial" w:hAnsi="Arial" w:cs="Arial"/>
          <w:sz w:val="20"/>
          <w:szCs w:val="20"/>
        </w:rPr>
        <w:t>.</w:t>
      </w:r>
    </w:p>
    <w:p w14:paraId="58A70359" w14:textId="0C53E2D8" w:rsidR="00DD309D" w:rsidRPr="003B2926" w:rsidRDefault="00DD309D" w:rsidP="00B4068B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Разрешенный способ использования: доступ к функционалу Платформы в пределах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Pr="003B2926">
        <w:rPr>
          <w:rFonts w:ascii="Arial" w:hAnsi="Arial" w:cs="Arial"/>
          <w:sz w:val="20"/>
          <w:szCs w:val="20"/>
        </w:rPr>
        <w:t xml:space="preserve"> с целью воспроизведения Материалов, </w:t>
      </w:r>
      <w:r w:rsidR="00A97981" w:rsidRPr="003B2926">
        <w:rPr>
          <w:rFonts w:ascii="Arial" w:hAnsi="Arial" w:cs="Arial"/>
          <w:sz w:val="20"/>
          <w:szCs w:val="20"/>
        </w:rPr>
        <w:t>участия</w:t>
      </w:r>
      <w:r w:rsidRPr="003B2926">
        <w:rPr>
          <w:rFonts w:ascii="Arial" w:hAnsi="Arial" w:cs="Arial"/>
          <w:sz w:val="20"/>
          <w:szCs w:val="20"/>
        </w:rPr>
        <w:t xml:space="preserve"> в Мероприятиях для личного использования.</w:t>
      </w:r>
    </w:p>
    <w:p w14:paraId="04F70411" w14:textId="1A1C8D2F" w:rsidR="000C48CB" w:rsidRPr="003B2926" w:rsidRDefault="000C48C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За предоставление указанного права Пользователь оплачивает в адрес Правообладателя Вознаграждение в порядке</w:t>
      </w:r>
      <w:r w:rsidR="00A74A00" w:rsidRPr="003B2926">
        <w:rPr>
          <w:rFonts w:ascii="Arial" w:hAnsi="Arial" w:cs="Arial"/>
          <w:sz w:val="20"/>
          <w:szCs w:val="20"/>
        </w:rPr>
        <w:t>,</w:t>
      </w:r>
      <w:r w:rsidRPr="003B2926">
        <w:rPr>
          <w:rFonts w:ascii="Arial" w:hAnsi="Arial" w:cs="Arial"/>
          <w:sz w:val="20"/>
          <w:szCs w:val="20"/>
        </w:rPr>
        <w:t xml:space="preserve"> предусмотренном разделом</w:t>
      </w:r>
      <w:r w:rsidR="00957F87" w:rsidRPr="003B2926">
        <w:rPr>
          <w:rFonts w:ascii="Arial" w:hAnsi="Arial" w:cs="Arial"/>
          <w:sz w:val="20"/>
          <w:szCs w:val="20"/>
        </w:rPr>
        <w:t xml:space="preserve"> 5</w:t>
      </w:r>
      <w:r w:rsidRPr="003B2926">
        <w:rPr>
          <w:rFonts w:ascii="Arial" w:hAnsi="Arial" w:cs="Arial"/>
          <w:sz w:val="20"/>
          <w:szCs w:val="20"/>
        </w:rPr>
        <w:t xml:space="preserve"> Лицензионного соглашения.</w:t>
      </w:r>
    </w:p>
    <w:p w14:paraId="3E7A4AD5" w14:textId="658D4BEB" w:rsidR="000C48CB" w:rsidRPr="003B2926" w:rsidRDefault="000C48C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Правообладатель размещает </w:t>
      </w:r>
      <w:r w:rsidR="00FB60CD" w:rsidRPr="003B2926">
        <w:rPr>
          <w:rFonts w:ascii="Arial" w:hAnsi="Arial" w:cs="Arial"/>
          <w:sz w:val="20"/>
          <w:szCs w:val="20"/>
        </w:rPr>
        <w:t>Прайс-лист с информа</w:t>
      </w:r>
      <w:r w:rsidR="00E01617" w:rsidRPr="003B2926">
        <w:rPr>
          <w:rFonts w:ascii="Arial" w:hAnsi="Arial" w:cs="Arial"/>
          <w:sz w:val="20"/>
          <w:szCs w:val="20"/>
        </w:rPr>
        <w:t>цией</w:t>
      </w:r>
      <w:r w:rsidRPr="003B2926">
        <w:rPr>
          <w:rFonts w:ascii="Arial" w:hAnsi="Arial" w:cs="Arial"/>
          <w:sz w:val="20"/>
          <w:szCs w:val="20"/>
        </w:rPr>
        <w:t xml:space="preserve"> о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Pr="003B2926">
        <w:rPr>
          <w:rFonts w:ascii="Arial" w:hAnsi="Arial" w:cs="Arial"/>
          <w:sz w:val="20"/>
          <w:szCs w:val="20"/>
        </w:rPr>
        <w:t xml:space="preserve">х, доступных на Платформе, путем публикации на Сайте. </w:t>
      </w:r>
    </w:p>
    <w:p w14:paraId="413B4B21" w14:textId="23EC24EA" w:rsidR="00B705DA" w:rsidRPr="003B2926" w:rsidRDefault="000C48C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Пользователь, имеющий намерение приобрести доступ</w:t>
      </w:r>
      <w:r w:rsidR="00B705DA" w:rsidRPr="003B2926">
        <w:rPr>
          <w:rFonts w:ascii="Arial" w:hAnsi="Arial" w:cs="Arial"/>
          <w:sz w:val="20"/>
          <w:szCs w:val="20"/>
        </w:rPr>
        <w:t xml:space="preserve"> для использования Платформы</w:t>
      </w:r>
      <w:r w:rsidR="00FB60CD" w:rsidRPr="003B2926">
        <w:rPr>
          <w:rFonts w:ascii="Arial" w:hAnsi="Arial" w:cs="Arial"/>
          <w:sz w:val="20"/>
          <w:szCs w:val="20"/>
        </w:rPr>
        <w:t xml:space="preserve"> или отдельных Модулей</w:t>
      </w:r>
      <w:r w:rsidR="00B705DA" w:rsidRPr="003B2926">
        <w:rPr>
          <w:rFonts w:ascii="Arial" w:hAnsi="Arial" w:cs="Arial"/>
          <w:sz w:val="20"/>
          <w:szCs w:val="20"/>
        </w:rPr>
        <w:t xml:space="preserve"> в пределах определенного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="00B705DA" w:rsidRPr="003B2926">
        <w:rPr>
          <w:rFonts w:ascii="Arial" w:hAnsi="Arial" w:cs="Arial"/>
          <w:sz w:val="20"/>
          <w:szCs w:val="20"/>
        </w:rPr>
        <w:t>, производит оплату Вознаграждения.</w:t>
      </w:r>
    </w:p>
    <w:p w14:paraId="77EB2DEF" w14:textId="2F301E73" w:rsidR="000F3AC7" w:rsidRPr="003B2926" w:rsidRDefault="000C48C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После оплаты </w:t>
      </w:r>
      <w:r w:rsidR="00B705DA" w:rsidRPr="003B2926">
        <w:rPr>
          <w:rFonts w:ascii="Arial" w:hAnsi="Arial" w:cs="Arial"/>
          <w:sz w:val="20"/>
          <w:szCs w:val="20"/>
        </w:rPr>
        <w:t xml:space="preserve">Вознаграждения </w:t>
      </w:r>
      <w:r w:rsidR="00450A70" w:rsidRPr="003B2926">
        <w:rPr>
          <w:rFonts w:ascii="Arial" w:hAnsi="Arial" w:cs="Arial"/>
          <w:sz w:val="20"/>
          <w:szCs w:val="20"/>
        </w:rPr>
        <w:t>д</w:t>
      </w:r>
      <w:r w:rsidR="000F3AC7" w:rsidRPr="003B2926">
        <w:rPr>
          <w:rFonts w:ascii="Arial" w:hAnsi="Arial" w:cs="Arial"/>
          <w:sz w:val="20"/>
          <w:szCs w:val="20"/>
        </w:rPr>
        <w:t xml:space="preserve">ля получения доступа к Платформе в пределах определенного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="000F3AC7" w:rsidRPr="003B2926">
        <w:rPr>
          <w:rFonts w:ascii="Arial" w:hAnsi="Arial" w:cs="Arial"/>
          <w:sz w:val="20"/>
          <w:szCs w:val="20"/>
        </w:rPr>
        <w:t xml:space="preserve"> Пользователю необходимо пройти регистрацию на Платформе и создать Личный кабинет. Материалы и/или Мероприятия предоставляются в соответствующем разделе Платформы</w:t>
      </w:r>
      <w:r w:rsidR="00F470F2" w:rsidRPr="003B2926">
        <w:rPr>
          <w:rFonts w:ascii="Arial" w:hAnsi="Arial" w:cs="Arial"/>
          <w:sz w:val="20"/>
          <w:szCs w:val="20"/>
        </w:rPr>
        <w:t>.</w:t>
      </w:r>
    </w:p>
    <w:p w14:paraId="1738EE80" w14:textId="14501B92" w:rsidR="000F3AC7" w:rsidRPr="003B2926" w:rsidRDefault="000F3AC7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Доступ к Личному кабинету Платформы предоставляется в течение </w:t>
      </w:r>
      <w:r w:rsidR="00DC0580" w:rsidRPr="003B2926">
        <w:rPr>
          <w:rFonts w:ascii="Arial" w:hAnsi="Arial" w:cs="Arial"/>
          <w:sz w:val="20"/>
          <w:szCs w:val="20"/>
        </w:rPr>
        <w:t>24</w:t>
      </w:r>
      <w:r w:rsidRPr="003B2926">
        <w:rPr>
          <w:rFonts w:ascii="Arial" w:hAnsi="Arial" w:cs="Arial"/>
          <w:sz w:val="20"/>
          <w:szCs w:val="20"/>
        </w:rPr>
        <w:t xml:space="preserve"> часов после прохождения процедуры регистрации</w:t>
      </w:r>
      <w:r w:rsidR="00450A70" w:rsidRPr="003B2926">
        <w:rPr>
          <w:rFonts w:ascii="Arial" w:hAnsi="Arial" w:cs="Arial"/>
          <w:sz w:val="20"/>
          <w:szCs w:val="20"/>
        </w:rPr>
        <w:t>.</w:t>
      </w:r>
      <w:r w:rsidRPr="003B2926">
        <w:rPr>
          <w:rFonts w:ascii="Arial" w:hAnsi="Arial" w:cs="Arial"/>
          <w:sz w:val="20"/>
          <w:szCs w:val="20"/>
        </w:rPr>
        <w:t xml:space="preserve"> Если Пользователь не обратился в указанный срок в адрес Правообладателя, то считается, что доступ Пользователю предоставлен должным образом. При этом отдельный акт не оформляется, если иное не установлено отдельным соглашением между Сторонами.</w:t>
      </w:r>
    </w:p>
    <w:p w14:paraId="7E226263" w14:textId="77777777" w:rsidR="000F3AC7" w:rsidRPr="003B2926" w:rsidRDefault="000F3AC7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Пользователь обязуется предоставлять достоверную и полную информацию о себе по вопросам, предлагаемым в форме регистрации и в Личном кабинете и поддерживать эту информацию в актуальном состоянии, и по запросу Правообладателя предоставлять документы, подтверждающие данные, предоставленные при регистрации.</w:t>
      </w:r>
    </w:p>
    <w:p w14:paraId="42B536DE" w14:textId="5C36B809" w:rsidR="000C48CB" w:rsidRPr="003B2926" w:rsidRDefault="00B705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Правообладатель </w:t>
      </w:r>
      <w:r w:rsidR="000C48CB" w:rsidRPr="003B2926">
        <w:rPr>
          <w:rFonts w:ascii="Arial" w:hAnsi="Arial" w:cs="Arial"/>
          <w:sz w:val="20"/>
          <w:szCs w:val="20"/>
        </w:rPr>
        <w:t xml:space="preserve">обязуется предоставить Пользователю доступ к Платформе </w:t>
      </w:r>
      <w:r w:rsidRPr="003B2926">
        <w:rPr>
          <w:rFonts w:ascii="Arial" w:hAnsi="Arial" w:cs="Arial"/>
          <w:sz w:val="20"/>
          <w:szCs w:val="20"/>
        </w:rPr>
        <w:t xml:space="preserve">в пределах оплаченного Пользователем </w:t>
      </w:r>
      <w:r w:rsidR="00B623EC" w:rsidRPr="003B2926">
        <w:rPr>
          <w:rFonts w:ascii="Arial" w:hAnsi="Arial" w:cs="Arial"/>
          <w:sz w:val="20"/>
          <w:szCs w:val="20"/>
        </w:rPr>
        <w:t>т</w:t>
      </w:r>
      <w:r w:rsidR="00A74A00" w:rsidRPr="003B2926">
        <w:rPr>
          <w:rFonts w:ascii="Arial" w:hAnsi="Arial" w:cs="Arial"/>
          <w:sz w:val="20"/>
          <w:szCs w:val="20"/>
        </w:rPr>
        <w:t>арифа</w:t>
      </w:r>
      <w:r w:rsidRPr="003B2926">
        <w:rPr>
          <w:rFonts w:ascii="Arial" w:hAnsi="Arial" w:cs="Arial"/>
          <w:sz w:val="20"/>
          <w:szCs w:val="20"/>
        </w:rPr>
        <w:t xml:space="preserve"> </w:t>
      </w:r>
      <w:r w:rsidR="000F3AC7" w:rsidRPr="003B2926">
        <w:rPr>
          <w:rFonts w:ascii="Arial" w:hAnsi="Arial" w:cs="Arial"/>
          <w:sz w:val="20"/>
          <w:szCs w:val="20"/>
        </w:rPr>
        <w:t xml:space="preserve">в Период доступа </w:t>
      </w:r>
      <w:r w:rsidR="000C48CB" w:rsidRPr="003B2926">
        <w:rPr>
          <w:rFonts w:ascii="Arial" w:hAnsi="Arial" w:cs="Arial"/>
          <w:sz w:val="20"/>
          <w:szCs w:val="20"/>
        </w:rPr>
        <w:t>путем открытия</w:t>
      </w:r>
      <w:r w:rsidRPr="003B2926">
        <w:rPr>
          <w:rFonts w:ascii="Arial" w:hAnsi="Arial" w:cs="Arial"/>
          <w:sz w:val="20"/>
          <w:szCs w:val="20"/>
        </w:rPr>
        <w:t xml:space="preserve"> в Личном кабинете </w:t>
      </w:r>
      <w:r w:rsidRPr="003B2926">
        <w:rPr>
          <w:rFonts w:ascii="Arial" w:hAnsi="Arial" w:cs="Arial"/>
          <w:sz w:val="20"/>
          <w:szCs w:val="20"/>
        </w:rPr>
        <w:lastRenderedPageBreak/>
        <w:t xml:space="preserve">опций </w:t>
      </w:r>
      <w:r w:rsidR="000C48CB" w:rsidRPr="003B2926">
        <w:rPr>
          <w:rFonts w:ascii="Arial" w:hAnsi="Arial" w:cs="Arial"/>
          <w:sz w:val="20"/>
          <w:szCs w:val="20"/>
        </w:rPr>
        <w:t xml:space="preserve">ознакомления с </w:t>
      </w:r>
      <w:r w:rsidRPr="003B2926">
        <w:rPr>
          <w:rFonts w:ascii="Arial" w:hAnsi="Arial" w:cs="Arial"/>
          <w:sz w:val="20"/>
          <w:szCs w:val="20"/>
        </w:rPr>
        <w:t>Материалами и</w:t>
      </w:r>
      <w:r w:rsidR="000F3AC7" w:rsidRPr="003B2926">
        <w:rPr>
          <w:rFonts w:ascii="Arial" w:hAnsi="Arial" w:cs="Arial"/>
          <w:sz w:val="20"/>
          <w:szCs w:val="20"/>
        </w:rPr>
        <w:t xml:space="preserve">/или </w:t>
      </w:r>
      <w:r w:rsidRPr="003B2926">
        <w:rPr>
          <w:rFonts w:ascii="Arial" w:hAnsi="Arial" w:cs="Arial"/>
          <w:sz w:val="20"/>
          <w:szCs w:val="20"/>
        </w:rPr>
        <w:t>участия в Мероприятиях посредством функционала Платформы.</w:t>
      </w:r>
    </w:p>
    <w:p w14:paraId="1A47F52F" w14:textId="21B60CC2" w:rsidR="00B705DA" w:rsidRPr="003B2926" w:rsidRDefault="00B705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Необходимые технические требования для использования Пользователем функциональных возможностей Платформы:</w:t>
      </w:r>
    </w:p>
    <w:p w14:paraId="4E9F506A" w14:textId="77777777" w:rsidR="00B623EC" w:rsidRPr="003B2926" w:rsidRDefault="00B623EC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устройство с функциями доступа в Интернет (персональный компьютер, планшет, телефон и пр.);</w:t>
      </w:r>
    </w:p>
    <w:p w14:paraId="59F7318B" w14:textId="7E0C381D" w:rsidR="00B705DA" w:rsidRPr="003B2926" w:rsidRDefault="00B705DA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браузер Google Chrome</w:t>
      </w:r>
      <w:r w:rsidR="00B623EC" w:rsidRPr="003B2926">
        <w:rPr>
          <w:rFonts w:ascii="Arial" w:hAnsi="Arial" w:cs="Arial"/>
          <w:sz w:val="20"/>
          <w:szCs w:val="20"/>
        </w:rPr>
        <w:t xml:space="preserve"> или иной аналогичный браузер (</w:t>
      </w:r>
      <w:r w:rsidRPr="003B2926">
        <w:rPr>
          <w:rFonts w:ascii="Arial" w:hAnsi="Arial" w:cs="Arial"/>
          <w:sz w:val="20"/>
          <w:szCs w:val="20"/>
        </w:rPr>
        <w:t>последн</w:t>
      </w:r>
      <w:r w:rsidR="00B623EC" w:rsidRPr="003B2926">
        <w:rPr>
          <w:rFonts w:ascii="Arial" w:hAnsi="Arial" w:cs="Arial"/>
          <w:sz w:val="20"/>
          <w:szCs w:val="20"/>
        </w:rPr>
        <w:t>яя</w:t>
      </w:r>
      <w:r w:rsidRPr="003B2926">
        <w:rPr>
          <w:rFonts w:ascii="Arial" w:hAnsi="Arial" w:cs="Arial"/>
          <w:sz w:val="20"/>
          <w:szCs w:val="20"/>
        </w:rPr>
        <w:t xml:space="preserve"> верси</w:t>
      </w:r>
      <w:r w:rsidR="00B623EC" w:rsidRPr="003B2926">
        <w:rPr>
          <w:rFonts w:ascii="Arial" w:hAnsi="Arial" w:cs="Arial"/>
          <w:sz w:val="20"/>
          <w:szCs w:val="20"/>
        </w:rPr>
        <w:t>я)</w:t>
      </w:r>
      <w:r w:rsidRPr="003B2926">
        <w:rPr>
          <w:rFonts w:ascii="Arial" w:hAnsi="Arial" w:cs="Arial"/>
          <w:sz w:val="20"/>
          <w:szCs w:val="20"/>
        </w:rPr>
        <w:t>;</w:t>
      </w:r>
    </w:p>
    <w:p w14:paraId="7B349628" w14:textId="77777777" w:rsidR="00B705DA" w:rsidRPr="003B2926" w:rsidRDefault="00B705DA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скорость доступа к сети Интернет: не менее 2.5 Мбит/сек.</w:t>
      </w:r>
    </w:p>
    <w:p w14:paraId="2B71759E" w14:textId="77777777" w:rsidR="00B705DA" w:rsidRPr="003B2926" w:rsidRDefault="00B705DA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наличие установленного флеш-плеера в веб браузере (Adobe flash player не ниже 11 версии);</w:t>
      </w:r>
    </w:p>
    <w:p w14:paraId="3AB9F641" w14:textId="77777777" w:rsidR="00B705DA" w:rsidRPr="003B2926" w:rsidRDefault="00B705DA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наличие звуковой карты;</w:t>
      </w:r>
    </w:p>
    <w:p w14:paraId="0B28FCE0" w14:textId="77777777" w:rsidR="00B705DA" w:rsidRPr="003B2926" w:rsidRDefault="00B705DA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наличие подключенных микрофона, наушников или колонок, видео- и фотокамеры;</w:t>
      </w:r>
    </w:p>
    <w:p w14:paraId="3E79C802" w14:textId="617DF312" w:rsidR="00B705DA" w:rsidRPr="003B2926" w:rsidRDefault="00B705DA" w:rsidP="00B4068B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наличие установленных сторонних сервисов и программного обеспечения, согласованных с Правообладателем для взаимодействия (например, </w:t>
      </w:r>
      <w:r w:rsidRPr="003B2926">
        <w:rPr>
          <w:rFonts w:ascii="Arial" w:hAnsi="Arial" w:cs="Arial"/>
          <w:sz w:val="20"/>
          <w:szCs w:val="20"/>
          <w:lang w:val="en-US"/>
        </w:rPr>
        <w:t>Telegram</w:t>
      </w:r>
      <w:r w:rsidRPr="003B2926">
        <w:rPr>
          <w:rFonts w:ascii="Arial" w:hAnsi="Arial" w:cs="Arial"/>
          <w:sz w:val="20"/>
          <w:szCs w:val="20"/>
        </w:rPr>
        <w:t>).</w:t>
      </w:r>
    </w:p>
    <w:p w14:paraId="3EA3788B" w14:textId="488753A1" w:rsidR="00DC0580" w:rsidRPr="003B2926" w:rsidRDefault="00DC0580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Доступ к Платформе или отдельным Модулям предоставляется на период в зависимости от выбранного </w:t>
      </w:r>
      <w:r w:rsidR="00B623EC" w:rsidRPr="003B2926">
        <w:rPr>
          <w:rFonts w:ascii="Arial" w:hAnsi="Arial" w:cs="Arial"/>
          <w:sz w:val="20"/>
          <w:szCs w:val="20"/>
        </w:rPr>
        <w:t>т</w:t>
      </w:r>
      <w:r w:rsidR="00A74A00" w:rsidRPr="003B2926">
        <w:rPr>
          <w:rFonts w:ascii="Arial" w:hAnsi="Arial" w:cs="Arial"/>
          <w:sz w:val="20"/>
          <w:szCs w:val="20"/>
        </w:rPr>
        <w:t>арифа</w:t>
      </w:r>
      <w:r w:rsidRPr="003B2926">
        <w:rPr>
          <w:rFonts w:ascii="Arial" w:hAnsi="Arial" w:cs="Arial"/>
          <w:sz w:val="20"/>
          <w:szCs w:val="20"/>
        </w:rPr>
        <w:t>, описание и условия которых определяются Прайс-листом.</w:t>
      </w:r>
    </w:p>
    <w:p w14:paraId="6E53EB34" w14:textId="3BCC115E" w:rsidR="000F3AC7" w:rsidRPr="003B2926" w:rsidRDefault="00DC0580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В период действия Лицензионного соглашения включаются все периоды использования Платформы, включая тестовый</w:t>
      </w:r>
      <w:r w:rsidR="00B705DA" w:rsidRPr="003B2926">
        <w:rPr>
          <w:rFonts w:ascii="Arial" w:hAnsi="Arial" w:cs="Arial"/>
          <w:sz w:val="20"/>
          <w:szCs w:val="20"/>
        </w:rPr>
        <w:t>.</w:t>
      </w:r>
    </w:p>
    <w:p w14:paraId="53DB82CE" w14:textId="77777777" w:rsidR="000F3AC7" w:rsidRPr="003B2926" w:rsidRDefault="000F3AC7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BEA64FB" w14:textId="1DE17BB7" w:rsidR="000F3AC7" w:rsidRPr="003B2926" w:rsidRDefault="000F3AC7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Права и обязанности Сторон</w:t>
      </w:r>
    </w:p>
    <w:p w14:paraId="291D336A" w14:textId="77777777" w:rsidR="00991A1A" w:rsidRPr="003B2926" w:rsidRDefault="00991A1A" w:rsidP="00991A1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</w:p>
    <w:p w14:paraId="7A30C4A7" w14:textId="77777777" w:rsidR="000F3AC7" w:rsidRPr="003B2926" w:rsidRDefault="000F3AC7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Пользователь вправе:</w:t>
      </w:r>
    </w:p>
    <w:p w14:paraId="3BF521D8" w14:textId="7A7EF310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Использовать Платформу на условиях простой (неисключительной) лицензии в объеме, предусмотренном Лицензионным соглашением.</w:t>
      </w:r>
    </w:p>
    <w:p w14:paraId="462039F4" w14:textId="5EDC0911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Получать информацию по любым вопросам, касающимся использования Платформы</w:t>
      </w:r>
      <w:r w:rsidR="00B623EC" w:rsidRPr="003B2926">
        <w:rPr>
          <w:rFonts w:ascii="Arial" w:hAnsi="Arial" w:cs="Arial"/>
          <w:sz w:val="20"/>
          <w:szCs w:val="20"/>
          <w:highlight w:val="white"/>
        </w:rPr>
        <w:t>, путем направления запросов Правообладателю по адресу электронной почты, указанному в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 xml:space="preserve"> Лицензионном соглашении</w:t>
      </w:r>
      <w:r w:rsidR="00B623EC" w:rsidRPr="003B2926">
        <w:rPr>
          <w:rFonts w:ascii="Arial" w:hAnsi="Arial" w:cs="Arial"/>
          <w:sz w:val="20"/>
          <w:szCs w:val="20"/>
          <w:highlight w:val="white"/>
        </w:rPr>
        <w:t>.</w:t>
      </w:r>
    </w:p>
    <w:p w14:paraId="4BD857A0" w14:textId="77777777" w:rsidR="000E688B" w:rsidRPr="003B2926" w:rsidRDefault="000E688B" w:rsidP="00B623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5D5C215A" w14:textId="77777777" w:rsidR="000F3AC7" w:rsidRPr="003B2926" w:rsidRDefault="000F3AC7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Пользователь обязан:</w:t>
      </w:r>
    </w:p>
    <w:p w14:paraId="1B2A1308" w14:textId="4248B028" w:rsidR="000E688B" w:rsidRPr="003B2926" w:rsidRDefault="000E688B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Оплатить Вознаграждение в порядке и на условиях, предусмотренных Лицензионным соглашением.</w:t>
      </w:r>
    </w:p>
    <w:p w14:paraId="33DC2C06" w14:textId="77777777" w:rsidR="00264B2E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Использовать Платформу только в пределах тех прав и теми способами, которые предусмотрены Лицензионным соглашением.</w:t>
      </w:r>
    </w:p>
    <w:p w14:paraId="6F01A1AE" w14:textId="6BF868DF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Самостоятельно настроить программное обеспечение, обеспечивать себя техническими устройствами, необходимыми для использования функционала Платформы, а также обеспечить наличие качественной интернет-связи (согласно требованиям п. 3.11 Лицензионного соглашения).</w:t>
      </w:r>
    </w:p>
    <w:p w14:paraId="4F0C6AB7" w14:textId="35D37420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Предоставлять полную и достоверную информацию при регистрации. В случае изменения информации, указанной при регистрации, незамедлительно вносить соответствующие изменения в Лично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м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к</w:t>
      </w:r>
      <w:r w:rsidRPr="003B2926">
        <w:rPr>
          <w:rFonts w:ascii="Arial" w:hAnsi="Arial" w:cs="Arial"/>
          <w:sz w:val="20"/>
          <w:szCs w:val="20"/>
          <w:highlight w:val="white"/>
        </w:rPr>
        <w:t>абинет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е.</w:t>
      </w:r>
    </w:p>
    <w:p w14:paraId="35404735" w14:textId="1ABC3536" w:rsidR="000E688B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С момента оплаты Вознаграждения ежедневно проверять указанную при регистрации на Сайте электронную почту, в том числе папку «Спам» на предмет получения сообщений от Правообладателя. В случае, когда направленное Правообладателем сообщение попадает в папку «Спам», оно считается полученным Пользователем независимо от того, прочел ли его Пользователь.</w:t>
      </w:r>
    </w:p>
    <w:p w14:paraId="43C98757" w14:textId="255F764B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Не изменять каким бы то ни было способом программную часть Платформы, не совершать какие-либо действия, направленные на изменение ее функционирования и работоспособности, за исключением тех изменений, которые вносятся средствами, включенными в Платформу (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 xml:space="preserve">например, </w:t>
      </w:r>
      <w:r w:rsidRPr="003B2926">
        <w:rPr>
          <w:rFonts w:ascii="Arial" w:hAnsi="Arial" w:cs="Arial"/>
          <w:sz w:val="20"/>
          <w:szCs w:val="20"/>
          <w:highlight w:val="white"/>
        </w:rPr>
        <w:t>средствами интерфейса Личного кабинета).</w:t>
      </w:r>
    </w:p>
    <w:p w14:paraId="2559F68A" w14:textId="46E585FC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Не передавать третьим лицам и обеспечивать конфиденциальность паролей доступа к Личному кабинету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.</w:t>
      </w:r>
    </w:p>
    <w:p w14:paraId="0753CF1F" w14:textId="5AF17BE9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Осуществлять безопасное завершение работы под своей учетной записью (кнопка «Выход» в Личном кабинете) по окончании каждой сессии работы с Личным кабинетом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. Правообладатель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не отвечает за возможную потерю или порчу данных, а также другие </w:t>
      </w:r>
      <w:r w:rsidRPr="003B2926">
        <w:rPr>
          <w:rFonts w:ascii="Arial" w:hAnsi="Arial" w:cs="Arial"/>
          <w:sz w:val="20"/>
          <w:szCs w:val="20"/>
          <w:highlight w:val="white"/>
        </w:rPr>
        <w:lastRenderedPageBreak/>
        <w:t>последствия, которые могут произойти в результате небезопасного использования своей учетной записи в Платформе.</w:t>
      </w:r>
    </w:p>
    <w:p w14:paraId="563166C7" w14:textId="0B6E455A" w:rsidR="00264B2E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Незамедлительно информировать 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Правообладателя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обо всех обстоятельствах, которые могут повлиять на исполнение Сторонами 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Лицензионного с</w:t>
      </w:r>
      <w:r w:rsidRPr="003B2926">
        <w:rPr>
          <w:rFonts w:ascii="Arial" w:hAnsi="Arial" w:cs="Arial"/>
          <w:sz w:val="20"/>
          <w:szCs w:val="20"/>
          <w:highlight w:val="white"/>
        </w:rPr>
        <w:t>оглашения, включая, но не ограничиваясь, информировать о любом случае несанкционированного (не разрешенного) Пользователем доступа к Платформе с использованием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 xml:space="preserve"> Личного кабинета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Пользователя и/или о любом нарушении конфиденциальности своих средств доступа к </w:t>
      </w:r>
      <w:r w:rsidR="000E688B" w:rsidRPr="003B2926">
        <w:rPr>
          <w:rFonts w:ascii="Arial" w:hAnsi="Arial" w:cs="Arial"/>
          <w:sz w:val="20"/>
          <w:szCs w:val="20"/>
          <w:highlight w:val="white"/>
        </w:rPr>
        <w:t>Личному кабинету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, а также </w:t>
      </w:r>
      <w:r w:rsidR="00B623EC" w:rsidRPr="003B2926">
        <w:rPr>
          <w:rFonts w:ascii="Arial" w:hAnsi="Arial" w:cs="Arial"/>
          <w:sz w:val="20"/>
          <w:szCs w:val="20"/>
          <w:highlight w:val="white"/>
        </w:rPr>
        <w:t>о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сбо</w:t>
      </w:r>
      <w:r w:rsidR="00B623EC" w:rsidRPr="003B2926">
        <w:rPr>
          <w:rFonts w:ascii="Arial" w:hAnsi="Arial" w:cs="Arial"/>
          <w:sz w:val="20"/>
          <w:szCs w:val="20"/>
          <w:highlight w:val="white"/>
        </w:rPr>
        <w:t>ях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и недочетах работы в Платформе, посредством отправки сообщения в Личном кабинете </w:t>
      </w:r>
      <w:r w:rsidR="00264B2E" w:rsidRPr="003B2926">
        <w:rPr>
          <w:rFonts w:ascii="Arial" w:hAnsi="Arial" w:cs="Arial"/>
          <w:sz w:val="20"/>
          <w:szCs w:val="20"/>
          <w:highlight w:val="white"/>
        </w:rPr>
        <w:t>на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Платформе или </w:t>
      </w:r>
      <w:r w:rsidR="00B623EC" w:rsidRPr="003B2926">
        <w:rPr>
          <w:rFonts w:ascii="Arial" w:hAnsi="Arial" w:cs="Arial"/>
          <w:sz w:val="20"/>
          <w:szCs w:val="20"/>
        </w:rPr>
        <w:t>по электронной почте.</w:t>
      </w:r>
      <w:r w:rsidR="00264B2E" w:rsidRPr="003B2926">
        <w:rPr>
          <w:rFonts w:ascii="Arial" w:hAnsi="Arial" w:cs="Arial"/>
          <w:sz w:val="20"/>
          <w:szCs w:val="20"/>
        </w:rPr>
        <w:t>.</w:t>
      </w:r>
    </w:p>
    <w:p w14:paraId="50C53A04" w14:textId="6B58F5CB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Использовать Платформу в рамках согласованных с Правообладателем функциональных возможностей, посредством подключения к Личному кабинету, исключительно для самостоятельного использования, без права полного или частичного копирования, распространения, опубликования, воспроизведения, трансляции и иного использования, без права создания производных продуктов, без права сублицензирования третьим лицам или свободной реализации или продажи третьим лицам.</w:t>
      </w:r>
    </w:p>
    <w:p w14:paraId="394F8106" w14:textId="1D481608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Не допускать изменение, модифицирование, дешифрование и осуществление любых иных действий с объектным кодом Платформы, в том числе с целью получения информации о реализации алгоритмов, используемых в Платформе. </w:t>
      </w:r>
    </w:p>
    <w:p w14:paraId="3A15874A" w14:textId="5C8E6575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Не осуществлять создание на основании Платформы</w:t>
      </w:r>
      <w:r w:rsidR="00303891" w:rsidRPr="003B2926">
        <w:rPr>
          <w:rFonts w:ascii="Arial" w:hAnsi="Arial" w:cs="Arial"/>
          <w:sz w:val="20"/>
          <w:szCs w:val="20"/>
        </w:rPr>
        <w:t xml:space="preserve">, Материалов </w:t>
      </w:r>
      <w:r w:rsidRPr="003B2926">
        <w:rPr>
          <w:rFonts w:ascii="Arial" w:hAnsi="Arial" w:cs="Arial"/>
          <w:sz w:val="20"/>
          <w:szCs w:val="20"/>
        </w:rPr>
        <w:t xml:space="preserve">или с </w:t>
      </w:r>
      <w:r w:rsidR="00303891" w:rsidRPr="003B2926">
        <w:rPr>
          <w:rFonts w:ascii="Arial" w:hAnsi="Arial" w:cs="Arial"/>
          <w:sz w:val="20"/>
          <w:szCs w:val="20"/>
        </w:rPr>
        <w:t>их</w:t>
      </w:r>
      <w:r w:rsidRPr="003B2926">
        <w:rPr>
          <w:rFonts w:ascii="Arial" w:hAnsi="Arial" w:cs="Arial"/>
          <w:sz w:val="20"/>
          <w:szCs w:val="20"/>
        </w:rPr>
        <w:t xml:space="preserve"> использованием производных произведений. </w:t>
      </w:r>
    </w:p>
    <w:p w14:paraId="66F3FFFE" w14:textId="5EA76E5C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Не осуществлять воспроизведение, распространение и другое использование Платформы</w:t>
      </w:r>
      <w:r w:rsidR="00303891" w:rsidRPr="003B2926">
        <w:rPr>
          <w:rFonts w:ascii="Arial" w:hAnsi="Arial" w:cs="Arial"/>
          <w:sz w:val="20"/>
          <w:szCs w:val="20"/>
        </w:rPr>
        <w:t>, Материалов</w:t>
      </w:r>
      <w:r w:rsidRPr="003B2926">
        <w:rPr>
          <w:rFonts w:ascii="Arial" w:hAnsi="Arial" w:cs="Arial"/>
          <w:sz w:val="20"/>
          <w:szCs w:val="20"/>
        </w:rPr>
        <w:t xml:space="preserve"> в коммерческих целях. </w:t>
      </w:r>
    </w:p>
    <w:p w14:paraId="39B09282" w14:textId="77777777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Не допускается распространение Платформы в виде, отличном от того, в котором она была получена Пользователем. </w:t>
      </w:r>
    </w:p>
    <w:p w14:paraId="192E5F0A" w14:textId="02F1FBAB" w:rsidR="00303891" w:rsidRPr="003B2926" w:rsidRDefault="00303891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Не размещать на Платформе персональные данные третьих лиц, без их согласия, в том числе домашние адреса, телефоны, паспортные данные, адреса электронной почты.</w:t>
      </w:r>
    </w:p>
    <w:p w14:paraId="05F5B5A7" w14:textId="33CF7232" w:rsidR="00B03B74" w:rsidRPr="003B2926" w:rsidRDefault="00B03B74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В рамках взаимодействия с Правообладателем по Лицензионному соглашению, а также с иными пользователями на Платформе соблюдать следующие правила:</w:t>
      </w:r>
    </w:p>
    <w:p w14:paraId="5B932A73" w14:textId="77777777" w:rsidR="00B03B74" w:rsidRPr="003B2926" w:rsidRDefault="00B03B74" w:rsidP="00B4068B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соблюдать общепринятые нормы поведения, в частности, проявлять уважение к Правообладателю и его представителям, другим пользователям, не посягать на их честь и достоинство, не допускать агрессивного поведения в отношении указанных лиц;</w:t>
      </w:r>
    </w:p>
    <w:p w14:paraId="41281249" w14:textId="69498253" w:rsidR="00B03B74" w:rsidRPr="003B2926" w:rsidRDefault="00B03B74" w:rsidP="00B4068B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не использовать </w:t>
      </w:r>
      <w:r w:rsidR="00800887" w:rsidRPr="003B2926">
        <w:rPr>
          <w:rFonts w:ascii="Arial" w:hAnsi="Arial" w:cs="Arial"/>
          <w:sz w:val="20"/>
          <w:szCs w:val="20"/>
        </w:rPr>
        <w:t>нецензурную брань</w:t>
      </w:r>
      <w:r w:rsidRPr="003B2926">
        <w:rPr>
          <w:rFonts w:ascii="Arial" w:hAnsi="Arial" w:cs="Arial"/>
          <w:sz w:val="20"/>
          <w:szCs w:val="20"/>
        </w:rPr>
        <w:t>, не употреблять в общении выражения, которые могут оскорбить и нанести ущерб деловой репутации Правообладателя или его представителей, других пользователей;</w:t>
      </w:r>
    </w:p>
    <w:p w14:paraId="592E8B08" w14:textId="614C24AE" w:rsidR="00B03B74" w:rsidRPr="003B2926" w:rsidRDefault="00B03B74" w:rsidP="00B4068B">
      <w:pPr>
        <w:pStyle w:val="a6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не распространять рекламу и не предлагать услуги сторонних ресурсов, свои услуги или услуги третьих лиц среди других пользователей</w:t>
      </w:r>
    </w:p>
    <w:p w14:paraId="526DB34E" w14:textId="6A04D377" w:rsidR="00264B2E" w:rsidRPr="003B2926" w:rsidRDefault="00264B2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Один раз в неделю самостоятельно знакомиться с действующей редакцией Лицензионного соглашения и отслеживать возможные изменения.</w:t>
      </w:r>
    </w:p>
    <w:p w14:paraId="4E3ED596" w14:textId="77777777" w:rsidR="00264B2E" w:rsidRPr="003B2926" w:rsidRDefault="00264B2E" w:rsidP="00F502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  <w:highlight w:val="white"/>
        </w:rPr>
      </w:pPr>
    </w:p>
    <w:p w14:paraId="09530210" w14:textId="3ECBE886" w:rsidR="000F3AC7" w:rsidRPr="003B2926" w:rsidRDefault="00800887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Правообладатель</w:t>
      </w:r>
      <w:r w:rsidR="000F3AC7" w:rsidRPr="003B2926">
        <w:rPr>
          <w:rFonts w:ascii="Arial" w:hAnsi="Arial" w:cs="Arial"/>
          <w:b/>
          <w:sz w:val="20"/>
          <w:szCs w:val="20"/>
          <w:highlight w:val="white"/>
        </w:rPr>
        <w:t xml:space="preserve"> обязан:</w:t>
      </w:r>
    </w:p>
    <w:p w14:paraId="5082DE74" w14:textId="74F039F4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Обеспечивать </w:t>
      </w:r>
      <w:r w:rsidR="00B03B74" w:rsidRPr="003B2926">
        <w:rPr>
          <w:rFonts w:ascii="Arial" w:hAnsi="Arial" w:cs="Arial"/>
          <w:sz w:val="20"/>
          <w:szCs w:val="20"/>
          <w:highlight w:val="white"/>
        </w:rPr>
        <w:t xml:space="preserve">предоставление права использования </w:t>
      </w:r>
      <w:r w:rsidR="00B31C0A" w:rsidRPr="003B2926">
        <w:rPr>
          <w:rFonts w:ascii="Arial" w:hAnsi="Arial" w:cs="Arial"/>
          <w:sz w:val="20"/>
          <w:szCs w:val="20"/>
          <w:highlight w:val="white"/>
        </w:rPr>
        <w:t>п</w:t>
      </w:r>
      <w:r w:rsidR="00B03B74" w:rsidRPr="003B2926">
        <w:rPr>
          <w:rFonts w:ascii="Arial" w:hAnsi="Arial" w:cs="Arial"/>
          <w:sz w:val="20"/>
          <w:szCs w:val="20"/>
          <w:highlight w:val="white"/>
        </w:rPr>
        <w:t>рограммных продуктов</w:t>
      </w:r>
      <w:r w:rsidR="00B623EC" w:rsidRPr="003B2926">
        <w:rPr>
          <w:rFonts w:ascii="Arial" w:hAnsi="Arial" w:cs="Arial"/>
          <w:sz w:val="20"/>
          <w:szCs w:val="20"/>
          <w:highlight w:val="white"/>
        </w:rPr>
        <w:t>,</w:t>
      </w:r>
      <w:r w:rsidR="00B03B74" w:rsidRPr="003B2926">
        <w:rPr>
          <w:rFonts w:ascii="Arial" w:hAnsi="Arial" w:cs="Arial"/>
          <w:sz w:val="20"/>
          <w:szCs w:val="20"/>
          <w:highlight w:val="white"/>
        </w:rPr>
        <w:t xml:space="preserve"> онлайн-сервисов</w:t>
      </w:r>
      <w:r w:rsidR="00B623EC" w:rsidRPr="003B2926">
        <w:rPr>
          <w:rFonts w:ascii="Arial" w:hAnsi="Arial" w:cs="Arial"/>
          <w:sz w:val="20"/>
          <w:szCs w:val="20"/>
          <w:highlight w:val="white"/>
        </w:rPr>
        <w:t>, Материалов</w:t>
      </w:r>
      <w:r w:rsidR="00AE56FC" w:rsidRPr="003B2926">
        <w:rPr>
          <w:rFonts w:ascii="Arial" w:hAnsi="Arial" w:cs="Arial"/>
          <w:sz w:val="20"/>
          <w:szCs w:val="20"/>
          <w:highlight w:val="white"/>
        </w:rPr>
        <w:t xml:space="preserve"> </w:t>
      </w:r>
      <w:r w:rsidR="000F6F6C" w:rsidRPr="003B2926">
        <w:rPr>
          <w:rFonts w:ascii="Arial" w:hAnsi="Arial" w:cs="Arial"/>
          <w:sz w:val="20"/>
          <w:szCs w:val="20"/>
          <w:highlight w:val="white"/>
        </w:rPr>
        <w:t>Mindvresity</w:t>
      </w:r>
      <w:r w:rsidRPr="003B2926">
        <w:rPr>
          <w:rFonts w:ascii="Arial" w:hAnsi="Arial" w:cs="Arial"/>
          <w:sz w:val="20"/>
          <w:szCs w:val="20"/>
          <w:highlight w:val="white"/>
        </w:rPr>
        <w:t>, предусмотренных Лицензионным соглашением</w:t>
      </w:r>
      <w:r w:rsidR="00AE56FC" w:rsidRPr="003B2926">
        <w:rPr>
          <w:rFonts w:ascii="Arial" w:hAnsi="Arial" w:cs="Arial"/>
          <w:sz w:val="20"/>
          <w:szCs w:val="20"/>
          <w:highlight w:val="white"/>
        </w:rPr>
        <w:t xml:space="preserve">, </w:t>
      </w:r>
      <w:r w:rsidRPr="003B2926">
        <w:rPr>
          <w:rFonts w:ascii="Arial" w:hAnsi="Arial" w:cs="Arial"/>
          <w:sz w:val="20"/>
          <w:szCs w:val="20"/>
          <w:highlight w:val="white"/>
        </w:rPr>
        <w:t>своевременно, качественно и в полном объеме.</w:t>
      </w:r>
    </w:p>
    <w:p w14:paraId="479CDC49" w14:textId="3CE5CD0D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Предоставить Пользователю доступ к Платформе</w:t>
      </w:r>
      <w:r w:rsidR="00B31C0A" w:rsidRPr="003B2926">
        <w:rPr>
          <w:rFonts w:ascii="Arial" w:hAnsi="Arial" w:cs="Arial"/>
          <w:sz w:val="20"/>
          <w:szCs w:val="20"/>
          <w:highlight w:val="white"/>
        </w:rPr>
        <w:t xml:space="preserve"> или отдельным Модулям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</w:t>
      </w:r>
      <w:r w:rsidR="00B03B74" w:rsidRPr="003B2926">
        <w:rPr>
          <w:rFonts w:ascii="Arial" w:hAnsi="Arial" w:cs="Arial"/>
          <w:sz w:val="20"/>
          <w:szCs w:val="20"/>
          <w:highlight w:val="white"/>
        </w:rPr>
        <w:t xml:space="preserve">в пределах оплаченного </w:t>
      </w:r>
      <w:r w:rsidR="00A74A00" w:rsidRPr="003B2926">
        <w:rPr>
          <w:rFonts w:ascii="Arial" w:hAnsi="Arial" w:cs="Arial"/>
          <w:sz w:val="20"/>
          <w:szCs w:val="20"/>
          <w:highlight w:val="white"/>
        </w:rPr>
        <w:t>Тарифа</w:t>
      </w:r>
      <w:r w:rsidRPr="003B2926">
        <w:rPr>
          <w:rFonts w:ascii="Arial" w:hAnsi="Arial" w:cs="Arial"/>
          <w:sz w:val="20"/>
          <w:szCs w:val="20"/>
          <w:highlight w:val="white"/>
        </w:rPr>
        <w:t>, возможность пользования Платформой в соответствии с условиями Лицензионного соглашения и условиями, размещенными на Сайте.</w:t>
      </w:r>
    </w:p>
    <w:p w14:paraId="2735DA42" w14:textId="77777777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Сохранять конфиденциальность данных, предоставленных Пользователем, и не передавать их другим лицам, кроме как по решению суда или в ином предусмотренном законом порядке.</w:t>
      </w:r>
    </w:p>
    <w:p w14:paraId="0374D993" w14:textId="77777777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Обеспечить надлежащее функционирование Платформы и всех ее инструментов.</w:t>
      </w:r>
    </w:p>
    <w:p w14:paraId="4690833C" w14:textId="77777777" w:rsidR="00800887" w:rsidRPr="003B2926" w:rsidRDefault="00800887" w:rsidP="00F502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34CBA17D" w14:textId="588114EE" w:rsidR="000F3AC7" w:rsidRPr="003B2926" w:rsidRDefault="00800887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Правообладатель</w:t>
      </w:r>
      <w:r w:rsidR="000F3AC7" w:rsidRPr="003B2926">
        <w:rPr>
          <w:rFonts w:ascii="Arial" w:hAnsi="Arial" w:cs="Arial"/>
          <w:b/>
          <w:sz w:val="20"/>
          <w:szCs w:val="20"/>
          <w:highlight w:val="white"/>
        </w:rPr>
        <w:t xml:space="preserve"> вправе:</w:t>
      </w:r>
    </w:p>
    <w:p w14:paraId="0B63D5D8" w14:textId="08456327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Для проведения т</w:t>
      </w:r>
      <w:r w:rsidR="00B235DB" w:rsidRPr="003B2926">
        <w:rPr>
          <w:rFonts w:ascii="Arial" w:hAnsi="Arial" w:cs="Arial"/>
          <w:sz w:val="20"/>
          <w:szCs w:val="20"/>
          <w:highlight w:val="white"/>
        </w:rPr>
        <w:t xml:space="preserve">ехнических и регламентных работ 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производить временное отключение </w:t>
      </w:r>
      <w:r w:rsidR="00800887" w:rsidRPr="003B2926">
        <w:rPr>
          <w:rFonts w:ascii="Arial" w:hAnsi="Arial" w:cs="Arial"/>
          <w:sz w:val="20"/>
          <w:szCs w:val="20"/>
          <w:highlight w:val="white"/>
        </w:rPr>
        <w:t xml:space="preserve">(приостановление работы) 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Платформы, своевременно известив об этом Пользователя. Время проведения технических и регламентных работ не считается перерывом в </w:t>
      </w:r>
      <w:r w:rsidRPr="003B2926">
        <w:rPr>
          <w:rFonts w:ascii="Arial" w:hAnsi="Arial" w:cs="Arial"/>
          <w:sz w:val="20"/>
          <w:szCs w:val="20"/>
          <w:highlight w:val="white"/>
        </w:rPr>
        <w:lastRenderedPageBreak/>
        <w:t xml:space="preserve">предоставлении доступа и не может рассматриваться как нарушение </w:t>
      </w:r>
      <w:r w:rsidR="00800887" w:rsidRPr="003B2926">
        <w:rPr>
          <w:rFonts w:ascii="Arial" w:hAnsi="Arial" w:cs="Arial"/>
          <w:sz w:val="20"/>
          <w:szCs w:val="20"/>
          <w:highlight w:val="white"/>
        </w:rPr>
        <w:t>Правообладателем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своих обязательств, предусмотренных Лицензионным соглашением.</w:t>
      </w:r>
    </w:p>
    <w:p w14:paraId="3BAE1719" w14:textId="0BB468B6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Запрашивать у Пользователя всю необходимую информацию, документы для надлежащего исполнения обязательств по Лицензионному соглашению.</w:t>
      </w:r>
    </w:p>
    <w:p w14:paraId="20B8EBA5" w14:textId="77777777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Потребовать подтверждения данных, указанных при регистрации, и запрашивать, в связи с этим подтверждающие документы, непредоставление которых может быть приравнено к предоставлению недостоверной информации и повлечет соответствующие последствия.</w:t>
      </w:r>
    </w:p>
    <w:p w14:paraId="7134D4BB" w14:textId="02C487BC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Приостановить доступ к функциональным возможностям Платформы в случае выявления нарушений, предусмотренных Лицензионным соглашением, до полного устранения нарушений Пользователем. </w:t>
      </w:r>
      <w:r w:rsidR="00A409DA" w:rsidRPr="003B2926">
        <w:rPr>
          <w:rFonts w:ascii="Arial" w:hAnsi="Arial" w:cs="Arial"/>
          <w:sz w:val="20"/>
          <w:szCs w:val="20"/>
          <w:highlight w:val="white"/>
        </w:rPr>
        <w:t xml:space="preserve">Правообладатель 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направляет уведомление об устранении такого нарушения в течение </w:t>
      </w:r>
      <w:r w:rsidR="00A409DA" w:rsidRPr="003B2926">
        <w:rPr>
          <w:rFonts w:ascii="Arial" w:hAnsi="Arial" w:cs="Arial"/>
          <w:sz w:val="20"/>
          <w:szCs w:val="20"/>
          <w:highlight w:val="white"/>
        </w:rPr>
        <w:t>д</w:t>
      </w:r>
      <w:r w:rsidRPr="003B2926">
        <w:rPr>
          <w:rFonts w:ascii="Arial" w:hAnsi="Arial" w:cs="Arial"/>
          <w:sz w:val="20"/>
          <w:szCs w:val="20"/>
          <w:highlight w:val="white"/>
        </w:rPr>
        <w:t>вух рабочих дней со дня выявления такого нарушения.</w:t>
      </w:r>
      <w:r w:rsidR="00A409DA" w:rsidRPr="003B2926">
        <w:rPr>
          <w:rFonts w:ascii="Arial" w:hAnsi="Arial" w:cs="Arial"/>
          <w:sz w:val="20"/>
          <w:szCs w:val="20"/>
          <w:highlight w:val="white"/>
        </w:rPr>
        <w:t xml:space="preserve"> Если в указанный срок нарушение не устранено Правообладатель вправе заблокировать или удалить Личный кабинет Пользователя на Платформе</w:t>
      </w:r>
      <w:r w:rsidR="007B42FA" w:rsidRPr="003B2926">
        <w:rPr>
          <w:rFonts w:ascii="Arial" w:hAnsi="Arial" w:cs="Arial"/>
          <w:sz w:val="20"/>
          <w:szCs w:val="20"/>
          <w:highlight w:val="white"/>
        </w:rPr>
        <w:t>.</w:t>
      </w:r>
    </w:p>
    <w:p w14:paraId="1E90F5D4" w14:textId="027D5007" w:rsidR="000F3AC7" w:rsidRPr="003B2926" w:rsidRDefault="000F3AC7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Изменять содержание </w:t>
      </w:r>
      <w:r w:rsidR="007B42FA" w:rsidRPr="003B2926">
        <w:rPr>
          <w:rFonts w:ascii="Arial" w:hAnsi="Arial" w:cs="Arial"/>
          <w:sz w:val="20"/>
          <w:szCs w:val="20"/>
          <w:highlight w:val="white"/>
        </w:rPr>
        <w:t xml:space="preserve">Платформы, </w:t>
      </w:r>
      <w:r w:rsidR="00A409DA" w:rsidRPr="003B2926">
        <w:rPr>
          <w:rFonts w:ascii="Arial" w:hAnsi="Arial" w:cs="Arial"/>
          <w:sz w:val="20"/>
          <w:szCs w:val="20"/>
          <w:highlight w:val="white"/>
        </w:rPr>
        <w:t>Материало</w:t>
      </w:r>
      <w:r w:rsidR="007B42FA" w:rsidRPr="003B2926">
        <w:rPr>
          <w:rFonts w:ascii="Arial" w:hAnsi="Arial" w:cs="Arial"/>
          <w:sz w:val="20"/>
          <w:szCs w:val="20"/>
          <w:highlight w:val="white"/>
        </w:rPr>
        <w:t>в</w:t>
      </w:r>
      <w:r w:rsidR="00A409DA" w:rsidRPr="003B2926">
        <w:rPr>
          <w:rFonts w:ascii="Arial" w:hAnsi="Arial" w:cs="Arial"/>
          <w:sz w:val="20"/>
          <w:szCs w:val="20"/>
          <w:highlight w:val="white"/>
        </w:rPr>
        <w:t xml:space="preserve"> и/или Мероприятий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, включая темы отдельных встреч, их содержание, количество, даты и время проведения соответствующих встреч, график </w:t>
      </w:r>
      <w:r w:rsidR="00A409DA" w:rsidRPr="003B2926">
        <w:rPr>
          <w:rFonts w:ascii="Arial" w:hAnsi="Arial" w:cs="Arial"/>
          <w:sz w:val="20"/>
          <w:szCs w:val="20"/>
          <w:highlight w:val="white"/>
        </w:rPr>
        <w:t>предоставления доступа.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Информация о таких изменениях сообщается Пользователю способами, предусмотренными Лицензионным соглашением.</w:t>
      </w:r>
    </w:p>
    <w:p w14:paraId="752842AF" w14:textId="77777777" w:rsidR="00A409DA" w:rsidRPr="003B2926" w:rsidRDefault="00A409DA" w:rsidP="00F502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660C4611" w14:textId="1965192F" w:rsidR="00A409DA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 xml:space="preserve">На Платформе могут содержаться ссылки на другие сайты и иные сервисы в сети Интернет. Переходя на такие сайты и используя сторонние сервисы, </w:t>
      </w:r>
      <w:r w:rsidR="00B235DB" w:rsidRPr="003B2926">
        <w:rPr>
          <w:rFonts w:ascii="Arial" w:hAnsi="Arial" w:cs="Arial"/>
          <w:sz w:val="20"/>
          <w:szCs w:val="20"/>
        </w:rPr>
        <w:t>Пользователь полностью осознает</w:t>
      </w:r>
      <w:r w:rsidRPr="003B2926">
        <w:rPr>
          <w:rFonts w:ascii="Arial" w:hAnsi="Arial" w:cs="Arial"/>
          <w:sz w:val="20"/>
          <w:szCs w:val="20"/>
        </w:rPr>
        <w:t xml:space="preserve"> последствия использования соответствующих сайтов и сервисов, а также подтверждаете свое согласие с правилами и порядком их использования. Правообладатель не несет ответственности за любые последствия использования Пользователем сторонних сайтов, сервисов и программ.</w:t>
      </w:r>
    </w:p>
    <w:p w14:paraId="57FB6BCB" w14:textId="77777777" w:rsidR="00A409DA" w:rsidRPr="003B2926" w:rsidRDefault="00A409DA" w:rsidP="00F502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63920AE7" w14:textId="2DB3CEAB" w:rsidR="000F3AC7" w:rsidRPr="003B2926" w:rsidRDefault="00A409DA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Вознаграждение. Порядок оплаты</w:t>
      </w:r>
    </w:p>
    <w:p w14:paraId="1757D4F0" w14:textId="77777777" w:rsidR="00991A1A" w:rsidRPr="003B2926" w:rsidRDefault="00991A1A" w:rsidP="00991A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249C47B6" w14:textId="5F56DAC2" w:rsidR="00A409DA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Размер Вознаграждения устанавливается </w:t>
      </w:r>
      <w:r w:rsidR="00270380" w:rsidRPr="003B2926">
        <w:rPr>
          <w:rFonts w:ascii="Arial" w:hAnsi="Arial" w:cs="Arial"/>
          <w:sz w:val="20"/>
          <w:szCs w:val="20"/>
        </w:rPr>
        <w:t xml:space="preserve">в Прайс-листе </w:t>
      </w:r>
      <w:r w:rsidRPr="003B2926">
        <w:rPr>
          <w:rFonts w:ascii="Arial" w:hAnsi="Arial" w:cs="Arial"/>
          <w:sz w:val="20"/>
          <w:szCs w:val="20"/>
        </w:rPr>
        <w:t>в рублях Российской Федерации, публикуется на Сайте.</w:t>
      </w:r>
    </w:p>
    <w:p w14:paraId="1A77CFD6" w14:textId="45410AA5" w:rsidR="00A409DA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Вознаграждение НДС не облагается, в связи с применением Правообладателем упрощенной системы налогообложения.</w:t>
      </w:r>
    </w:p>
    <w:p w14:paraId="016CF97F" w14:textId="77777777" w:rsidR="00A409DA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Оплата Вознаграждения производится в безналичном порядке путем:</w:t>
      </w:r>
    </w:p>
    <w:p w14:paraId="63D6CA68" w14:textId="77777777" w:rsidR="00F66AAE" w:rsidRPr="003B2926" w:rsidRDefault="00F66AAE" w:rsidP="00B4068B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путем внесения единовременного платежа в полном объеме;</w:t>
      </w:r>
    </w:p>
    <w:p w14:paraId="421FF416" w14:textId="77777777" w:rsidR="00F66AAE" w:rsidRPr="003B2926" w:rsidRDefault="00F66AAE" w:rsidP="00B4068B">
      <w:pPr>
        <w:pStyle w:val="a6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путем внесения абонентской платы, в том числе автоматическими (рекуррентными) платежами, если условиями соответствующего программного продукта и/или онлайн-сервиса предусмотрена оплата доступа по подписке. В этом случае оплата осуществляется в порядке предоплаты. Пользователь привязывает свою банковскую карту для осуществления абонентской платы (далее — Привязанная карта). При указании данных Привязанной карты и ее дальнейшем использовании Пользователь подтверждает и гарантирует, что указал достоверную и полную информацию о действительной банковской карте, выданной на имя Пользователя; соблюдение Пользователем правил платежных систем и требований банка-эмитента, выпустившего Привязанную карту, в том числе в отношении порядка проведения безналичных расчетов.</w:t>
      </w:r>
    </w:p>
    <w:p w14:paraId="0CEE4EEA" w14:textId="446C19C2" w:rsidR="00A409DA" w:rsidRPr="003B2926" w:rsidRDefault="00A409DA" w:rsidP="0080474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Иной порядок оплаты возможен в случаях, дополнительно согласованных в письменной форме с </w:t>
      </w:r>
      <w:r w:rsidR="00652284" w:rsidRPr="003B2926">
        <w:rPr>
          <w:rFonts w:ascii="Arial" w:hAnsi="Arial" w:cs="Arial"/>
          <w:sz w:val="20"/>
          <w:szCs w:val="20"/>
        </w:rPr>
        <w:t>Правообладателем</w:t>
      </w:r>
      <w:r w:rsidRPr="003B2926">
        <w:rPr>
          <w:rFonts w:ascii="Arial" w:hAnsi="Arial" w:cs="Arial"/>
          <w:sz w:val="20"/>
          <w:szCs w:val="20"/>
        </w:rPr>
        <w:t>.</w:t>
      </w:r>
    </w:p>
    <w:p w14:paraId="7FF9C3E8" w14:textId="77777777" w:rsidR="002C4CF4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Датой оплаты считается день зачисления денежных средств на расчетный счет </w:t>
      </w:r>
      <w:r w:rsidR="00652284" w:rsidRPr="003B2926">
        <w:rPr>
          <w:rFonts w:ascii="Arial" w:hAnsi="Arial" w:cs="Arial"/>
          <w:sz w:val="20"/>
          <w:szCs w:val="20"/>
        </w:rPr>
        <w:t>Правообладателя.</w:t>
      </w:r>
    </w:p>
    <w:p w14:paraId="566A0DF6" w14:textId="77777777" w:rsidR="00270380" w:rsidRPr="003B2926" w:rsidRDefault="002C4CF4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Оплата банковской картой осуществляется с помощью электронной системы приема платежей, которую Правообладатель использует на Сайте. </w:t>
      </w:r>
    </w:p>
    <w:p w14:paraId="13CA9767" w14:textId="22133878" w:rsidR="002C4CF4" w:rsidRPr="003B2926" w:rsidRDefault="002C4CF4" w:rsidP="0027038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После оформления заказа Пользователь перенаправляется на сервис платежной системы, на котором Пользователь может оплатить Вознаграждение любым удобным ему способом из тех вариантов, которые предложены сервисами.</w:t>
      </w:r>
    </w:p>
    <w:p w14:paraId="5B095B4E" w14:textId="3F8ECCA8" w:rsidR="00A409DA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lastRenderedPageBreak/>
        <w:t>В соответствии с Положением об эмиссии платежных карт и об операциях, совершаемых с их использованием, утвержденным Банком России 24.12.2004 №266-П операции по банковским картам совершаются держателем карты либо уполномоченным им лицом.</w:t>
      </w:r>
    </w:p>
    <w:p w14:paraId="11009E6C" w14:textId="77777777" w:rsidR="00A409DA" w:rsidRPr="003B2926" w:rsidRDefault="00A409D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Авторизация операций по банковским картам осуществляется банком. Если у банка есть основания полагать, что операция носит мошеннический характер, то банк вправе отказать в осуществлении данной операции.</w:t>
      </w:r>
    </w:p>
    <w:p w14:paraId="7136FE8D" w14:textId="6D7D0EE6" w:rsidR="00A409DA" w:rsidRPr="003B2926" w:rsidRDefault="00AE56B3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Подписка:</w:t>
      </w:r>
    </w:p>
    <w:p w14:paraId="1CEA02E1" w14:textId="44797D7B" w:rsidR="00AE56B3" w:rsidRPr="003B2926" w:rsidRDefault="00AE56B3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Предоставление Пользователю подписки является абонентским договором (ст. 429.4 ГК РФ). Пользователь обязан вносить периодические абонентские платежи вне зависимости от того, использовал ли он предоставленный доступ в расчетном периоде.</w:t>
      </w:r>
    </w:p>
    <w:p w14:paraId="5AA94041" w14:textId="1FB1C410" w:rsidR="0080474E" w:rsidRPr="003B2926" w:rsidRDefault="00AE56B3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Пользователь оплачивает </w:t>
      </w:r>
      <w:r w:rsidR="00270380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>одписку на условиях предоплаты</w:t>
      </w:r>
      <w:r w:rsidR="00270380" w:rsidRPr="003B2926">
        <w:rPr>
          <w:rFonts w:ascii="Arial" w:hAnsi="Arial" w:cs="Arial"/>
          <w:sz w:val="20"/>
          <w:szCs w:val="20"/>
        </w:rPr>
        <w:t xml:space="preserve"> за</w:t>
      </w:r>
      <w:r w:rsidRPr="003B2926">
        <w:rPr>
          <w:rFonts w:ascii="Arial" w:hAnsi="Arial" w:cs="Arial"/>
          <w:sz w:val="20"/>
          <w:szCs w:val="20"/>
        </w:rPr>
        <w:t xml:space="preserve"> каждый расчетный период. </w:t>
      </w:r>
    </w:p>
    <w:p w14:paraId="4B318FEF" w14:textId="77777777" w:rsidR="0080474E" w:rsidRPr="003B2926" w:rsidRDefault="0080474E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Подписка может осуществляться на следующие расчетные периоды:</w:t>
      </w:r>
    </w:p>
    <w:p w14:paraId="50A85157" w14:textId="27DB1250" w:rsidR="0080474E" w:rsidRPr="003B2926" w:rsidRDefault="0080474E" w:rsidP="00B4068B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1 месяц;</w:t>
      </w:r>
    </w:p>
    <w:p w14:paraId="17727909" w14:textId="43018B28" w:rsidR="0080474E" w:rsidRPr="003B2926" w:rsidRDefault="0080474E" w:rsidP="00B4068B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1 год.</w:t>
      </w:r>
    </w:p>
    <w:p w14:paraId="2D446216" w14:textId="0DA36371" w:rsidR="00B235DB" w:rsidRPr="003B2926" w:rsidRDefault="00B235DB" w:rsidP="00B4068B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Навсегда.</w:t>
      </w:r>
    </w:p>
    <w:p w14:paraId="587D3B3E" w14:textId="0997C536" w:rsidR="00AE56B3" w:rsidRPr="003B2926" w:rsidRDefault="00AE56B3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Денежные средства за</w:t>
      </w:r>
      <w:r w:rsidR="00270380" w:rsidRPr="003B2926">
        <w:rPr>
          <w:rFonts w:ascii="Arial" w:hAnsi="Arial" w:cs="Arial"/>
          <w:sz w:val="20"/>
          <w:szCs w:val="20"/>
        </w:rPr>
        <w:t xml:space="preserve"> каждый </w:t>
      </w:r>
      <w:r w:rsidRPr="003B2926">
        <w:rPr>
          <w:rFonts w:ascii="Arial" w:hAnsi="Arial" w:cs="Arial"/>
          <w:sz w:val="20"/>
          <w:szCs w:val="20"/>
        </w:rPr>
        <w:t>новый</w:t>
      </w:r>
      <w:r w:rsidR="00270380" w:rsidRPr="003B2926">
        <w:rPr>
          <w:rFonts w:ascii="Arial" w:hAnsi="Arial" w:cs="Arial"/>
          <w:sz w:val="20"/>
          <w:szCs w:val="20"/>
        </w:rPr>
        <w:t xml:space="preserve"> расчетный</w:t>
      </w:r>
      <w:r w:rsidRPr="003B2926">
        <w:rPr>
          <w:rFonts w:ascii="Arial" w:hAnsi="Arial" w:cs="Arial"/>
          <w:sz w:val="20"/>
          <w:szCs w:val="20"/>
        </w:rPr>
        <w:t xml:space="preserve"> период списываются автоматически за 24 часа до указанной даты продления. </w:t>
      </w:r>
      <w:r w:rsidR="00270380" w:rsidRPr="003B2926">
        <w:rPr>
          <w:rFonts w:ascii="Arial" w:hAnsi="Arial" w:cs="Arial"/>
          <w:sz w:val="20"/>
          <w:szCs w:val="20"/>
        </w:rPr>
        <w:t>Пользователь</w:t>
      </w:r>
      <w:r w:rsidRPr="003B2926">
        <w:rPr>
          <w:rFonts w:ascii="Arial" w:hAnsi="Arial" w:cs="Arial"/>
          <w:sz w:val="20"/>
          <w:szCs w:val="20"/>
        </w:rPr>
        <w:t xml:space="preserve"> обязан самостоятельно контролировать сроки оплаты.</w:t>
      </w:r>
    </w:p>
    <w:p w14:paraId="3F72B477" w14:textId="77777777" w:rsidR="00270380" w:rsidRPr="003B2926" w:rsidRDefault="00270380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Пользователь понимает и соглашается с тем, что Вознаграждение в виде абонентской платы по умолчанию оформляется бессрочно с момента оплаты первого периода.</w:t>
      </w:r>
    </w:p>
    <w:p w14:paraId="57569AA1" w14:textId="2E822128" w:rsidR="00AE56B3" w:rsidRPr="003B2926" w:rsidRDefault="00AE56B3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Оформляя </w:t>
      </w:r>
      <w:r w:rsidR="00270380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одписку, </w:t>
      </w:r>
      <w:r w:rsidR="00270380" w:rsidRPr="003B2926">
        <w:rPr>
          <w:rFonts w:ascii="Arial" w:hAnsi="Arial" w:cs="Arial"/>
          <w:sz w:val="20"/>
          <w:szCs w:val="20"/>
        </w:rPr>
        <w:t>Пользователь</w:t>
      </w:r>
      <w:r w:rsidRPr="003B2926">
        <w:rPr>
          <w:rFonts w:ascii="Arial" w:hAnsi="Arial" w:cs="Arial"/>
          <w:sz w:val="20"/>
          <w:szCs w:val="20"/>
        </w:rPr>
        <w:t xml:space="preserve"> соглашается на автоматическое списание денежных средств с </w:t>
      </w:r>
      <w:r w:rsidR="00270380" w:rsidRPr="003B2926">
        <w:rPr>
          <w:rFonts w:ascii="Arial" w:hAnsi="Arial" w:cs="Arial"/>
          <w:sz w:val="20"/>
          <w:szCs w:val="20"/>
        </w:rPr>
        <w:t>Привязанной карты</w:t>
      </w:r>
      <w:r w:rsidRPr="003B2926">
        <w:rPr>
          <w:rFonts w:ascii="Arial" w:hAnsi="Arial" w:cs="Arial"/>
          <w:sz w:val="20"/>
          <w:szCs w:val="20"/>
        </w:rPr>
        <w:t xml:space="preserve"> в рамках автоматического продления </w:t>
      </w:r>
      <w:r w:rsidR="00270380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>одписки.</w:t>
      </w:r>
    </w:p>
    <w:p w14:paraId="45E7912D" w14:textId="784CAABB" w:rsidR="00270380" w:rsidRPr="003B2926" w:rsidRDefault="00270380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Пользователь </w:t>
      </w:r>
      <w:r w:rsidR="00AE56B3" w:rsidRPr="003B2926">
        <w:rPr>
          <w:rFonts w:ascii="Arial" w:hAnsi="Arial" w:cs="Arial"/>
          <w:sz w:val="20"/>
          <w:szCs w:val="20"/>
        </w:rPr>
        <w:t xml:space="preserve">вправе отказаться от автоматического продления </w:t>
      </w:r>
      <w:r w:rsidRPr="003B2926">
        <w:rPr>
          <w:rFonts w:ascii="Arial" w:hAnsi="Arial" w:cs="Arial"/>
          <w:sz w:val="20"/>
          <w:szCs w:val="20"/>
        </w:rPr>
        <w:t>п</w:t>
      </w:r>
      <w:r w:rsidR="00AE56B3" w:rsidRPr="003B2926">
        <w:rPr>
          <w:rFonts w:ascii="Arial" w:hAnsi="Arial" w:cs="Arial"/>
          <w:sz w:val="20"/>
          <w:szCs w:val="20"/>
        </w:rPr>
        <w:t xml:space="preserve">одписки </w:t>
      </w:r>
      <w:r w:rsidRPr="003B2926">
        <w:rPr>
          <w:rFonts w:ascii="Arial" w:hAnsi="Arial" w:cs="Arial"/>
          <w:sz w:val="20"/>
          <w:szCs w:val="20"/>
        </w:rPr>
        <w:t xml:space="preserve">на новый расчетный период </w:t>
      </w:r>
      <w:r w:rsidR="00AE56B3" w:rsidRPr="003B2926">
        <w:rPr>
          <w:rFonts w:ascii="Arial" w:hAnsi="Arial" w:cs="Arial"/>
          <w:sz w:val="20"/>
          <w:szCs w:val="20"/>
        </w:rPr>
        <w:t>в Личном кабинете</w:t>
      </w:r>
      <w:r w:rsidRPr="003B2926">
        <w:rPr>
          <w:rFonts w:ascii="Arial" w:hAnsi="Arial" w:cs="Arial"/>
          <w:sz w:val="20"/>
          <w:szCs w:val="20"/>
        </w:rPr>
        <w:t xml:space="preserve"> или путем направления соответствующего заявления в адрес Правообладателя</w:t>
      </w:r>
      <w:r w:rsidR="00113DBF" w:rsidRPr="003B2926">
        <w:rPr>
          <w:rFonts w:ascii="Arial" w:hAnsi="Arial" w:cs="Arial"/>
          <w:sz w:val="20"/>
          <w:szCs w:val="20"/>
        </w:rPr>
        <w:t xml:space="preserve"> по электронной почте</w:t>
      </w:r>
      <w:r w:rsidRPr="003B2926">
        <w:rPr>
          <w:rFonts w:ascii="Arial" w:hAnsi="Arial" w:cs="Arial"/>
          <w:sz w:val="20"/>
          <w:szCs w:val="20"/>
        </w:rPr>
        <w:t>.</w:t>
      </w:r>
      <w:r w:rsidR="00AE56B3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>В таком случае</w:t>
      </w:r>
      <w:r w:rsidR="00AE56B3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>п</w:t>
      </w:r>
      <w:r w:rsidR="00AE56B3" w:rsidRPr="003B2926">
        <w:rPr>
          <w:rFonts w:ascii="Arial" w:hAnsi="Arial" w:cs="Arial"/>
          <w:sz w:val="20"/>
          <w:szCs w:val="20"/>
        </w:rPr>
        <w:t xml:space="preserve">одписка предоставляется до конца оплаченного расчетного периода. Денежные средства за новый расчетный период не взимаются. Отказ от автоматического продления </w:t>
      </w:r>
      <w:r w:rsidRPr="003B2926">
        <w:rPr>
          <w:rFonts w:ascii="Arial" w:hAnsi="Arial" w:cs="Arial"/>
          <w:sz w:val="20"/>
          <w:szCs w:val="20"/>
        </w:rPr>
        <w:t>п</w:t>
      </w:r>
      <w:r w:rsidR="00AE56B3" w:rsidRPr="003B2926">
        <w:rPr>
          <w:rFonts w:ascii="Arial" w:hAnsi="Arial" w:cs="Arial"/>
          <w:sz w:val="20"/>
          <w:szCs w:val="20"/>
        </w:rPr>
        <w:t>одписки на следующий расчетный период возможен не позднее чем за 24 часа до окончания текущего расчетного периода.</w:t>
      </w:r>
    </w:p>
    <w:p w14:paraId="7F4866D1" w14:textId="56BA58A5" w:rsidR="00270380" w:rsidRPr="003B2926" w:rsidRDefault="00270380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Если Пользователь полностью не оплатил новый расчетный период подписки, доступ к подписке отключается на следующий день после окончания оплаченного периода.</w:t>
      </w:r>
    </w:p>
    <w:p w14:paraId="4401A406" w14:textId="17DC61BD" w:rsidR="0080474E" w:rsidRPr="003B2926" w:rsidRDefault="00270380" w:rsidP="00B4068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У</w:t>
      </w:r>
      <w:r w:rsidR="00AE56B3" w:rsidRPr="003B2926">
        <w:rPr>
          <w:rFonts w:ascii="Arial" w:hAnsi="Arial" w:cs="Arial"/>
          <w:sz w:val="20"/>
          <w:szCs w:val="20"/>
        </w:rPr>
        <w:t xml:space="preserve">даление Личного кабинета </w:t>
      </w:r>
      <w:r w:rsidRPr="003B2926">
        <w:rPr>
          <w:rFonts w:ascii="Arial" w:hAnsi="Arial" w:cs="Arial"/>
          <w:sz w:val="20"/>
          <w:szCs w:val="20"/>
        </w:rPr>
        <w:t>Пользователя</w:t>
      </w:r>
      <w:r w:rsidR="00AE56B3" w:rsidRPr="003B2926">
        <w:rPr>
          <w:rFonts w:ascii="Arial" w:hAnsi="Arial" w:cs="Arial"/>
          <w:sz w:val="20"/>
          <w:szCs w:val="20"/>
        </w:rPr>
        <w:t xml:space="preserve"> не является надлежащим прекращением абонентского договора и отказом от автоматического продления </w:t>
      </w:r>
      <w:r w:rsidRPr="003B2926">
        <w:rPr>
          <w:rFonts w:ascii="Arial" w:hAnsi="Arial" w:cs="Arial"/>
          <w:sz w:val="20"/>
          <w:szCs w:val="20"/>
        </w:rPr>
        <w:t>п</w:t>
      </w:r>
      <w:r w:rsidR="00AE56B3" w:rsidRPr="003B2926">
        <w:rPr>
          <w:rFonts w:ascii="Arial" w:hAnsi="Arial" w:cs="Arial"/>
          <w:sz w:val="20"/>
          <w:szCs w:val="20"/>
        </w:rPr>
        <w:t>одписки.</w:t>
      </w:r>
    </w:p>
    <w:p w14:paraId="5A11259D" w14:textId="122AF35B" w:rsidR="00A409DA" w:rsidRPr="003B2926" w:rsidRDefault="002C4CF4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Правообладатель</w:t>
      </w:r>
      <w:r w:rsidR="00A409DA" w:rsidRPr="003B2926">
        <w:rPr>
          <w:rFonts w:ascii="Arial" w:hAnsi="Arial" w:cs="Arial"/>
          <w:sz w:val="20"/>
          <w:szCs w:val="20"/>
        </w:rPr>
        <w:t xml:space="preserve"> вправе по своему усмотрению</w:t>
      </w:r>
      <w:r w:rsidRPr="003B2926">
        <w:rPr>
          <w:rFonts w:ascii="Arial" w:hAnsi="Arial" w:cs="Arial"/>
          <w:sz w:val="20"/>
          <w:szCs w:val="20"/>
        </w:rPr>
        <w:t xml:space="preserve"> вводить специальные </w:t>
      </w:r>
      <w:r w:rsidR="00957F87" w:rsidRPr="003B2926">
        <w:rPr>
          <w:rFonts w:ascii="Arial" w:hAnsi="Arial" w:cs="Arial"/>
          <w:sz w:val="20"/>
          <w:szCs w:val="20"/>
        </w:rPr>
        <w:t>предложения, устанавливать</w:t>
      </w:r>
      <w:r w:rsidR="00A409DA" w:rsidRPr="003B2926">
        <w:rPr>
          <w:rFonts w:ascii="Arial" w:hAnsi="Arial" w:cs="Arial"/>
          <w:sz w:val="20"/>
          <w:szCs w:val="20"/>
        </w:rPr>
        <w:t xml:space="preserve"> скидк</w:t>
      </w:r>
      <w:r w:rsidRPr="003B2926">
        <w:rPr>
          <w:rFonts w:ascii="Arial" w:hAnsi="Arial" w:cs="Arial"/>
          <w:sz w:val="20"/>
          <w:szCs w:val="20"/>
        </w:rPr>
        <w:t>и</w:t>
      </w:r>
      <w:r w:rsidR="00A409DA" w:rsidRPr="003B2926">
        <w:rPr>
          <w:rFonts w:ascii="Arial" w:hAnsi="Arial" w:cs="Arial"/>
          <w:sz w:val="20"/>
          <w:szCs w:val="20"/>
        </w:rPr>
        <w:t xml:space="preserve">. Финальный размер Вознаграждения может быть указан в </w:t>
      </w:r>
      <w:r w:rsidR="00652284" w:rsidRPr="003B2926">
        <w:rPr>
          <w:rFonts w:ascii="Arial" w:hAnsi="Arial" w:cs="Arial"/>
          <w:sz w:val="20"/>
          <w:szCs w:val="20"/>
        </w:rPr>
        <w:t>Лицензионном соглашении</w:t>
      </w:r>
      <w:r w:rsidR="00A409DA" w:rsidRPr="003B2926">
        <w:rPr>
          <w:rFonts w:ascii="Arial" w:hAnsi="Arial" w:cs="Arial"/>
          <w:sz w:val="20"/>
          <w:szCs w:val="20"/>
        </w:rPr>
        <w:t>, Приложениях к не</w:t>
      </w:r>
      <w:r w:rsidR="00652284" w:rsidRPr="003B2926">
        <w:rPr>
          <w:rFonts w:ascii="Arial" w:hAnsi="Arial" w:cs="Arial"/>
          <w:sz w:val="20"/>
          <w:szCs w:val="20"/>
        </w:rPr>
        <w:t>му</w:t>
      </w:r>
      <w:r w:rsidR="00A409DA" w:rsidRPr="003B2926">
        <w:rPr>
          <w:rFonts w:ascii="Arial" w:hAnsi="Arial" w:cs="Arial"/>
          <w:sz w:val="20"/>
          <w:szCs w:val="20"/>
        </w:rPr>
        <w:t xml:space="preserve"> и/или на соответствующей странице Сайта. При возникновении разногласий, преимущественную силу будут иметь условия, размещенные на странице Сайта на момент </w:t>
      </w:r>
      <w:r w:rsidR="00652284" w:rsidRPr="003B2926">
        <w:rPr>
          <w:rFonts w:ascii="Arial" w:hAnsi="Arial" w:cs="Arial"/>
          <w:sz w:val="20"/>
          <w:szCs w:val="20"/>
        </w:rPr>
        <w:t>оплаты</w:t>
      </w:r>
      <w:r w:rsidR="00A409DA" w:rsidRPr="003B2926">
        <w:rPr>
          <w:rFonts w:ascii="Arial" w:hAnsi="Arial" w:cs="Arial"/>
          <w:sz w:val="20"/>
          <w:szCs w:val="20"/>
        </w:rPr>
        <w:t xml:space="preserve"> </w:t>
      </w:r>
      <w:r w:rsidR="00652284" w:rsidRPr="003B2926">
        <w:rPr>
          <w:rFonts w:ascii="Arial" w:hAnsi="Arial" w:cs="Arial"/>
          <w:sz w:val="20"/>
          <w:szCs w:val="20"/>
        </w:rPr>
        <w:t>Пользователем</w:t>
      </w:r>
      <w:r w:rsidR="00A409DA" w:rsidRPr="003B2926">
        <w:rPr>
          <w:rFonts w:ascii="Arial" w:hAnsi="Arial" w:cs="Arial"/>
          <w:sz w:val="20"/>
          <w:szCs w:val="20"/>
        </w:rPr>
        <w:t>.</w:t>
      </w:r>
    </w:p>
    <w:p w14:paraId="6D778D44" w14:textId="77777777" w:rsidR="00DD309D" w:rsidRPr="003B2926" w:rsidRDefault="002C4CF4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Правообладатель</w:t>
      </w:r>
      <w:r w:rsidR="00A409DA" w:rsidRPr="003B2926">
        <w:rPr>
          <w:rFonts w:ascii="Arial" w:hAnsi="Arial" w:cs="Arial"/>
          <w:sz w:val="20"/>
          <w:szCs w:val="20"/>
        </w:rPr>
        <w:t xml:space="preserve"> вправе в одностороннем порядке изменять размер Вознаграждения</w:t>
      </w:r>
      <w:r w:rsidRPr="003B2926">
        <w:rPr>
          <w:rFonts w:ascii="Arial" w:hAnsi="Arial" w:cs="Arial"/>
          <w:sz w:val="20"/>
          <w:szCs w:val="20"/>
        </w:rPr>
        <w:t>.</w:t>
      </w:r>
      <w:r w:rsidR="00A409DA" w:rsidRPr="003B2926">
        <w:rPr>
          <w:rFonts w:ascii="Arial" w:hAnsi="Arial" w:cs="Arial"/>
          <w:sz w:val="20"/>
          <w:szCs w:val="20"/>
        </w:rPr>
        <w:t xml:space="preserve"> Датой вступления в силу новых цен и условий оплаты считается дата их размещения на Сайте. При этом стоимость ранее оплаченн</w:t>
      </w:r>
      <w:r w:rsidRPr="003B2926">
        <w:rPr>
          <w:rFonts w:ascii="Arial" w:hAnsi="Arial" w:cs="Arial"/>
          <w:sz w:val="20"/>
          <w:szCs w:val="20"/>
        </w:rPr>
        <w:t xml:space="preserve">ого Пользователем Вознаграждения </w:t>
      </w:r>
      <w:r w:rsidR="00A409DA" w:rsidRPr="003B2926">
        <w:rPr>
          <w:rFonts w:ascii="Arial" w:hAnsi="Arial" w:cs="Arial"/>
          <w:sz w:val="20"/>
          <w:szCs w:val="20"/>
        </w:rPr>
        <w:t>не изменяется.</w:t>
      </w:r>
    </w:p>
    <w:p w14:paraId="2596EC00" w14:textId="77777777" w:rsidR="00DD309D" w:rsidRPr="003B2926" w:rsidRDefault="00DD309D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13B72E31" w14:textId="547A2F49" w:rsidR="00C351CD" w:rsidRPr="003B2926" w:rsidRDefault="00C351CD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bCs/>
          <w:sz w:val="20"/>
          <w:szCs w:val="20"/>
          <w:highlight w:val="white"/>
        </w:rPr>
        <w:t>Сообщения в рамках Лицензионного соглашения</w:t>
      </w:r>
    </w:p>
    <w:p w14:paraId="0B4A6FCA" w14:textId="77777777" w:rsidR="00991A1A" w:rsidRPr="003B2926" w:rsidRDefault="00991A1A" w:rsidP="00991A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white"/>
        </w:rPr>
      </w:pPr>
    </w:p>
    <w:p w14:paraId="73630077" w14:textId="38068114" w:rsidR="007B42FA" w:rsidRPr="003B2926" w:rsidRDefault="007B42F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В целях надлежащего исполнения обязательств по Лицензионному соглашению Правообладатель вправе уведомлять Пользователя путем предоставления необходимых сведений или требований, которые должны или могут быть сообщены Пользователя в соответствии с Лицензионным соглашением или требованиями действующего законодательства Российской Федерации. Сведения считаются предоставленными Пользователю должным образом, если указанные сведения представлены одним из следующих способов: </w:t>
      </w:r>
    </w:p>
    <w:p w14:paraId="7EE0EB6A" w14:textId="2ED19131" w:rsidR="007B42FA" w:rsidRPr="003B2926" w:rsidRDefault="007B42FA" w:rsidP="00B4068B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опубликованы на Сайте, в Telegram-канале Правообладателя; </w:t>
      </w:r>
    </w:p>
    <w:p w14:paraId="4CB09178" w14:textId="77777777" w:rsidR="007B42FA" w:rsidRPr="003B2926" w:rsidRDefault="007B42FA" w:rsidP="00B4068B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сообщены Пользователю при акцепте Лицензионного соглашения;</w:t>
      </w:r>
    </w:p>
    <w:p w14:paraId="17C7FCE3" w14:textId="77777777" w:rsidR="007B42FA" w:rsidRPr="003B2926" w:rsidRDefault="007B42FA" w:rsidP="00B4068B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lastRenderedPageBreak/>
        <w:t>доведены до сведения Пользователя посредством электронных сообщений, направленных Пользователю по электронной почте, указанной при регистрации;</w:t>
      </w:r>
    </w:p>
    <w:p w14:paraId="3B70622C" w14:textId="77777777" w:rsidR="007B42FA" w:rsidRPr="003B2926" w:rsidRDefault="007B42FA" w:rsidP="00B4068B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доведены до сведения Пользователя с использование мессенджеров и социальных сетей по номеру телефона, указанному при регистрации на Сайте;</w:t>
      </w:r>
    </w:p>
    <w:p w14:paraId="3FAB2D28" w14:textId="140E8D73" w:rsidR="007B42FA" w:rsidRPr="003B2926" w:rsidRDefault="007B42FA" w:rsidP="00B4068B">
      <w:pPr>
        <w:pStyle w:val="a6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доведены до сведения Пользователя путем уведомления на Платформе</w:t>
      </w:r>
      <w:r w:rsidR="00AE56B3" w:rsidRPr="003B2926">
        <w:rPr>
          <w:rFonts w:ascii="Arial" w:hAnsi="Arial" w:cs="Arial"/>
          <w:sz w:val="20"/>
          <w:szCs w:val="20"/>
        </w:rPr>
        <w:t>.</w:t>
      </w:r>
    </w:p>
    <w:p w14:paraId="186CA599" w14:textId="3DA5CE8D" w:rsidR="007B42FA" w:rsidRPr="003B2926" w:rsidRDefault="007B42F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При использовании Платформы Правообладатель может направлять Пользователю важные уведомления, которые могут:</w:t>
      </w:r>
    </w:p>
    <w:p w14:paraId="21D86D92" w14:textId="77777777" w:rsidR="007B42FA" w:rsidRPr="003B2926" w:rsidRDefault="007B42FA" w:rsidP="00B4068B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подтверждать факт использования Платформы (например, уведомление о регистрации на Платформе и т.п.);</w:t>
      </w:r>
    </w:p>
    <w:p w14:paraId="4C72A9F5" w14:textId="29142151" w:rsidR="00957F87" w:rsidRPr="003B2926" w:rsidRDefault="007B42FA" w:rsidP="00B4068B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сообщать информацию, имеющую значение для эффективного использования Платформы (например, уведомление о</w:t>
      </w:r>
      <w:r w:rsidR="00AE56B3" w:rsidRPr="003B2926">
        <w:rPr>
          <w:rFonts w:ascii="Arial" w:hAnsi="Arial" w:cs="Arial"/>
          <w:sz w:val="20"/>
          <w:szCs w:val="20"/>
        </w:rPr>
        <w:t>б обновлениях</w:t>
      </w:r>
      <w:r w:rsidR="00957F87" w:rsidRPr="003B2926">
        <w:rPr>
          <w:rFonts w:ascii="Arial" w:hAnsi="Arial" w:cs="Arial"/>
          <w:sz w:val="20"/>
          <w:szCs w:val="20"/>
        </w:rPr>
        <w:t xml:space="preserve"> и</w:t>
      </w:r>
      <w:r w:rsidRPr="003B2926">
        <w:rPr>
          <w:rFonts w:ascii="Arial" w:hAnsi="Arial" w:cs="Arial"/>
          <w:sz w:val="20"/>
          <w:szCs w:val="20"/>
        </w:rPr>
        <w:t xml:space="preserve"> т.п.);</w:t>
      </w:r>
    </w:p>
    <w:p w14:paraId="52DD3696" w14:textId="4BCBF542" w:rsidR="007B42FA" w:rsidRPr="003B2926" w:rsidRDefault="00957F87" w:rsidP="00B4068B">
      <w:pPr>
        <w:pStyle w:val="a6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</w:t>
      </w:r>
      <w:r w:rsidR="007B42FA" w:rsidRPr="003B2926">
        <w:rPr>
          <w:rFonts w:ascii="Arial" w:hAnsi="Arial" w:cs="Arial"/>
          <w:sz w:val="20"/>
          <w:szCs w:val="20"/>
        </w:rPr>
        <w:t>редоставлять информацию о платежах, совершенны</w:t>
      </w:r>
      <w:r w:rsidRPr="003B2926">
        <w:rPr>
          <w:rFonts w:ascii="Arial" w:hAnsi="Arial" w:cs="Arial"/>
          <w:sz w:val="20"/>
          <w:szCs w:val="20"/>
        </w:rPr>
        <w:t>х</w:t>
      </w:r>
      <w:r w:rsidR="007B42FA" w:rsidRPr="003B2926">
        <w:rPr>
          <w:rFonts w:ascii="Arial" w:hAnsi="Arial" w:cs="Arial"/>
          <w:sz w:val="20"/>
          <w:szCs w:val="20"/>
        </w:rPr>
        <w:t xml:space="preserve"> на</w:t>
      </w:r>
      <w:r w:rsidRPr="003B2926">
        <w:rPr>
          <w:rFonts w:ascii="Arial" w:hAnsi="Arial" w:cs="Arial"/>
          <w:sz w:val="20"/>
          <w:szCs w:val="20"/>
        </w:rPr>
        <w:t xml:space="preserve"> П</w:t>
      </w:r>
      <w:r w:rsidR="007B42FA" w:rsidRPr="003B2926">
        <w:rPr>
          <w:rFonts w:ascii="Arial" w:hAnsi="Arial" w:cs="Arial"/>
          <w:sz w:val="20"/>
          <w:szCs w:val="20"/>
        </w:rPr>
        <w:t>латформе (например, уведомление о необходимости совершить платеж, о совершенном платеже и т.п.).</w:t>
      </w:r>
    </w:p>
    <w:p w14:paraId="626CDC19" w14:textId="6B73CA6D" w:rsidR="007B42FA" w:rsidRPr="003B2926" w:rsidRDefault="00957F87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Правообладатель</w:t>
      </w:r>
      <w:r w:rsidR="007B42FA" w:rsidRPr="003B2926">
        <w:rPr>
          <w:rFonts w:ascii="Arial" w:hAnsi="Arial" w:cs="Arial"/>
          <w:sz w:val="20"/>
          <w:szCs w:val="20"/>
        </w:rPr>
        <w:t xml:space="preserve"> вправе направлять </w:t>
      </w:r>
      <w:r w:rsidRPr="003B2926">
        <w:rPr>
          <w:rFonts w:ascii="Arial" w:hAnsi="Arial" w:cs="Arial"/>
          <w:sz w:val="20"/>
          <w:szCs w:val="20"/>
        </w:rPr>
        <w:t>Пользователю</w:t>
      </w:r>
      <w:r w:rsidR="007B42FA" w:rsidRPr="003B2926">
        <w:rPr>
          <w:rFonts w:ascii="Arial" w:hAnsi="Arial" w:cs="Arial"/>
          <w:sz w:val="20"/>
          <w:szCs w:val="20"/>
        </w:rPr>
        <w:t xml:space="preserve"> сообщения указанной категории в течение всего времени, пока </w:t>
      </w:r>
      <w:r w:rsidRPr="003B2926">
        <w:rPr>
          <w:rFonts w:ascii="Arial" w:hAnsi="Arial" w:cs="Arial"/>
          <w:sz w:val="20"/>
          <w:szCs w:val="20"/>
        </w:rPr>
        <w:t>Пользователь</w:t>
      </w:r>
      <w:r w:rsidR="007B42FA" w:rsidRPr="003B2926">
        <w:rPr>
          <w:rFonts w:ascii="Arial" w:hAnsi="Arial" w:cs="Arial"/>
          <w:sz w:val="20"/>
          <w:szCs w:val="20"/>
        </w:rPr>
        <w:t xml:space="preserve"> зарегистрированы на </w:t>
      </w:r>
      <w:r w:rsidRPr="003B2926">
        <w:rPr>
          <w:rFonts w:ascii="Arial" w:hAnsi="Arial" w:cs="Arial"/>
          <w:sz w:val="20"/>
          <w:szCs w:val="20"/>
        </w:rPr>
        <w:t>П</w:t>
      </w:r>
      <w:r w:rsidR="007B42FA" w:rsidRPr="003B2926">
        <w:rPr>
          <w:rFonts w:ascii="Arial" w:hAnsi="Arial" w:cs="Arial"/>
          <w:sz w:val="20"/>
          <w:szCs w:val="20"/>
        </w:rPr>
        <w:t xml:space="preserve">латформе. </w:t>
      </w:r>
    </w:p>
    <w:p w14:paraId="55898A6D" w14:textId="3F4B5138" w:rsidR="00957F87" w:rsidRPr="003B2926" w:rsidRDefault="007B42FA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При регистрации на </w:t>
      </w:r>
      <w:r w:rsidR="00957F87" w:rsidRPr="003B2926">
        <w:rPr>
          <w:rFonts w:ascii="Arial" w:hAnsi="Arial" w:cs="Arial"/>
          <w:sz w:val="20"/>
          <w:szCs w:val="20"/>
        </w:rPr>
        <w:t>П</w:t>
      </w:r>
      <w:r w:rsidRPr="003B2926">
        <w:rPr>
          <w:rFonts w:ascii="Arial" w:hAnsi="Arial" w:cs="Arial"/>
          <w:sz w:val="20"/>
          <w:szCs w:val="20"/>
        </w:rPr>
        <w:t xml:space="preserve">латформе </w:t>
      </w:r>
      <w:r w:rsidR="00957F87" w:rsidRPr="003B2926">
        <w:rPr>
          <w:rFonts w:ascii="Arial" w:hAnsi="Arial" w:cs="Arial"/>
          <w:sz w:val="20"/>
          <w:szCs w:val="20"/>
        </w:rPr>
        <w:t>Пользователь в</w:t>
      </w:r>
      <w:r w:rsidR="00B235DB" w:rsidRPr="003B2926">
        <w:rPr>
          <w:rFonts w:ascii="Arial" w:hAnsi="Arial" w:cs="Arial"/>
          <w:sz w:val="20"/>
          <w:szCs w:val="20"/>
        </w:rPr>
        <w:t>ыражает</w:t>
      </w:r>
      <w:r w:rsidRPr="003B2926">
        <w:rPr>
          <w:rFonts w:ascii="Arial" w:hAnsi="Arial" w:cs="Arial"/>
          <w:sz w:val="20"/>
          <w:szCs w:val="20"/>
        </w:rPr>
        <w:t xml:space="preserve"> свое согласие на получение от </w:t>
      </w:r>
      <w:r w:rsidR="00957F87" w:rsidRPr="003B2926">
        <w:rPr>
          <w:rFonts w:ascii="Arial" w:hAnsi="Arial" w:cs="Arial"/>
          <w:sz w:val="20"/>
          <w:szCs w:val="20"/>
        </w:rPr>
        <w:t>Правообладателя</w:t>
      </w:r>
      <w:r w:rsidRPr="003B2926">
        <w:rPr>
          <w:rFonts w:ascii="Arial" w:hAnsi="Arial" w:cs="Arial"/>
          <w:sz w:val="20"/>
          <w:szCs w:val="20"/>
        </w:rPr>
        <w:t xml:space="preserve"> информационных, новостных и маркетинговых сообщений, которые могут информировать</w:t>
      </w:r>
      <w:r w:rsidR="00957F87" w:rsidRPr="003B2926">
        <w:rPr>
          <w:rFonts w:ascii="Arial" w:hAnsi="Arial" w:cs="Arial"/>
          <w:sz w:val="20"/>
          <w:szCs w:val="20"/>
        </w:rPr>
        <w:t xml:space="preserve"> Пользователя</w:t>
      </w:r>
      <w:r w:rsidRPr="003B2926">
        <w:rPr>
          <w:rFonts w:ascii="Arial" w:hAnsi="Arial" w:cs="Arial"/>
          <w:sz w:val="20"/>
          <w:szCs w:val="20"/>
        </w:rPr>
        <w:t xml:space="preserve"> о:</w:t>
      </w:r>
    </w:p>
    <w:p w14:paraId="037BB575" w14:textId="77777777" w:rsidR="00957F87" w:rsidRPr="003B2926" w:rsidRDefault="00957F87" w:rsidP="00B4068B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м</w:t>
      </w:r>
      <w:r w:rsidR="007B42FA" w:rsidRPr="003B2926">
        <w:rPr>
          <w:rFonts w:ascii="Arial" w:hAnsi="Arial" w:cs="Arial"/>
          <w:sz w:val="20"/>
          <w:szCs w:val="20"/>
        </w:rPr>
        <w:t xml:space="preserve">ероприятиях, проводимых </w:t>
      </w:r>
      <w:r w:rsidRPr="003B2926">
        <w:rPr>
          <w:rFonts w:ascii="Arial" w:hAnsi="Arial" w:cs="Arial"/>
          <w:sz w:val="20"/>
          <w:szCs w:val="20"/>
        </w:rPr>
        <w:t>Правообладателем</w:t>
      </w:r>
      <w:r w:rsidR="007B42FA" w:rsidRPr="003B2926">
        <w:rPr>
          <w:rFonts w:ascii="Arial" w:hAnsi="Arial" w:cs="Arial"/>
          <w:sz w:val="20"/>
          <w:szCs w:val="20"/>
        </w:rPr>
        <w:t xml:space="preserve"> или его партнерами;</w:t>
      </w:r>
    </w:p>
    <w:p w14:paraId="6E98B473" w14:textId="77777777" w:rsidR="00957F87" w:rsidRPr="003B2926" w:rsidRDefault="00957F87" w:rsidP="00B4068B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д</w:t>
      </w:r>
      <w:r w:rsidR="007B42FA" w:rsidRPr="003B2926">
        <w:rPr>
          <w:rFonts w:ascii="Arial" w:hAnsi="Arial" w:cs="Arial"/>
          <w:sz w:val="20"/>
          <w:szCs w:val="20"/>
        </w:rPr>
        <w:t xml:space="preserve">ействующих скидках и акциях </w:t>
      </w:r>
      <w:r w:rsidRPr="003B2926">
        <w:rPr>
          <w:rFonts w:ascii="Arial" w:hAnsi="Arial" w:cs="Arial"/>
          <w:sz w:val="20"/>
          <w:szCs w:val="20"/>
        </w:rPr>
        <w:t>Правообладателя</w:t>
      </w:r>
      <w:r w:rsidR="007B42FA" w:rsidRPr="003B2926">
        <w:rPr>
          <w:rFonts w:ascii="Arial" w:hAnsi="Arial" w:cs="Arial"/>
          <w:sz w:val="20"/>
          <w:szCs w:val="20"/>
        </w:rPr>
        <w:t>;</w:t>
      </w:r>
    </w:p>
    <w:p w14:paraId="5DFE7940" w14:textId="128E37C9" w:rsidR="00957F87" w:rsidRPr="003B2926" w:rsidRDefault="00957F87" w:rsidP="00B4068B">
      <w:pPr>
        <w:pStyle w:val="a6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</w:t>
      </w:r>
      <w:r w:rsidR="007B42FA" w:rsidRPr="003B2926">
        <w:rPr>
          <w:rFonts w:ascii="Arial" w:hAnsi="Arial" w:cs="Arial"/>
          <w:sz w:val="20"/>
          <w:szCs w:val="20"/>
        </w:rPr>
        <w:t xml:space="preserve">уществующих </w:t>
      </w:r>
      <w:r w:rsidRPr="003B2926">
        <w:rPr>
          <w:rFonts w:ascii="Arial" w:hAnsi="Arial" w:cs="Arial"/>
          <w:sz w:val="20"/>
          <w:szCs w:val="20"/>
        </w:rPr>
        <w:t xml:space="preserve">функциональных возможностях Платформы и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Pr="003B2926">
        <w:rPr>
          <w:rFonts w:ascii="Arial" w:hAnsi="Arial" w:cs="Arial"/>
          <w:sz w:val="20"/>
          <w:szCs w:val="20"/>
        </w:rPr>
        <w:t>х.</w:t>
      </w:r>
    </w:p>
    <w:p w14:paraId="701F9C92" w14:textId="70B0C7B7" w:rsidR="00957F87" w:rsidRPr="003B2926" w:rsidRDefault="00957F87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Пользователь вправе в любом момент времени отписаться от получения указанных категорий сообщений одним из</w:t>
      </w:r>
      <w:r w:rsidR="00AE56FC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>способов</w:t>
      </w:r>
      <w:r w:rsidR="00AE56FC" w:rsidRPr="003B2926">
        <w:rPr>
          <w:rFonts w:ascii="Arial" w:hAnsi="Arial" w:cs="Arial"/>
          <w:sz w:val="20"/>
          <w:szCs w:val="20"/>
        </w:rPr>
        <w:t xml:space="preserve"> (при этом Пользователь понимает и принимает, что такой отказ может повлечь невозможность/ограничения исполнения данного соглашения)</w:t>
      </w:r>
      <w:r w:rsidRPr="003B2926">
        <w:rPr>
          <w:rFonts w:ascii="Arial" w:hAnsi="Arial" w:cs="Arial"/>
          <w:sz w:val="20"/>
          <w:szCs w:val="20"/>
        </w:rPr>
        <w:t>:</w:t>
      </w:r>
    </w:p>
    <w:p w14:paraId="4745406E" w14:textId="4FA390FD" w:rsidR="00957F87" w:rsidRPr="003B2926" w:rsidRDefault="00957F87" w:rsidP="00B4068B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обратиться </w:t>
      </w:r>
      <w:r w:rsidR="00113DBF" w:rsidRPr="003B2926">
        <w:rPr>
          <w:rFonts w:ascii="Arial" w:hAnsi="Arial" w:cs="Arial"/>
          <w:sz w:val="20"/>
          <w:szCs w:val="20"/>
        </w:rPr>
        <w:t>к Правообладателю путем направления сообщения на адрес электронной почты Правообладателя, указанный в данном соглашении.</w:t>
      </w:r>
    </w:p>
    <w:p w14:paraId="234E5A2B" w14:textId="29960F11" w:rsidR="00957F87" w:rsidRPr="003B2926" w:rsidRDefault="00957F87" w:rsidP="00B4068B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нажать на кнопку «Отписаться от рассылки» или аналогичную по содержанию в футтере письма с указанной категорией сообщений.</w:t>
      </w:r>
    </w:p>
    <w:p w14:paraId="554772D2" w14:textId="77777777" w:rsidR="00957F87" w:rsidRPr="003B2926" w:rsidRDefault="00957F87" w:rsidP="00F5023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845A0C5" w14:textId="14C6A255" w:rsidR="00A97981" w:rsidRPr="003B2926" w:rsidRDefault="00B4068B" w:rsidP="00B406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 xml:space="preserve">Ответственность </w:t>
      </w:r>
      <w:r w:rsidR="00A97981" w:rsidRPr="003B2926">
        <w:rPr>
          <w:rFonts w:ascii="Arial" w:hAnsi="Arial" w:cs="Arial"/>
          <w:b/>
          <w:sz w:val="20"/>
          <w:szCs w:val="20"/>
          <w:highlight w:val="white"/>
        </w:rPr>
        <w:t>С</w:t>
      </w:r>
      <w:r w:rsidRPr="003B2926">
        <w:rPr>
          <w:rFonts w:ascii="Arial" w:hAnsi="Arial" w:cs="Arial"/>
          <w:b/>
          <w:sz w:val="20"/>
          <w:szCs w:val="20"/>
          <w:highlight w:val="white"/>
        </w:rPr>
        <w:t>торон</w:t>
      </w:r>
    </w:p>
    <w:p w14:paraId="6F4509F1" w14:textId="77777777" w:rsidR="00AE56FC" w:rsidRPr="003B2926" w:rsidRDefault="00AE56FC" w:rsidP="00AE56F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  <w:highlight w:val="white"/>
        </w:rPr>
      </w:pPr>
    </w:p>
    <w:p w14:paraId="2CEA5B4B" w14:textId="77777777" w:rsidR="00A97981" w:rsidRPr="003B2926" w:rsidRDefault="00B4068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Стороны за нарушение условий Лицензионного соглашения несут ответственность в соответствии с настоящим Лицензионным соглашением и действующим законодательством Российской Федерации.</w:t>
      </w:r>
    </w:p>
    <w:p w14:paraId="5DD664F9" w14:textId="29218108" w:rsidR="00C351CD" w:rsidRPr="003B2926" w:rsidRDefault="00C351CD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Если Пользователь нарушил условия Лицензионного соглашения или иные нормы, предусмотренные законодательством Российской Федерации, Правообладатель вправе:</w:t>
      </w:r>
    </w:p>
    <w:p w14:paraId="1DFB18A9" w14:textId="77777777" w:rsidR="00C351CD" w:rsidRPr="003B2926" w:rsidRDefault="00C351CD" w:rsidP="00B4068B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заблокировать или удалить Личный кабинет Пользователя;</w:t>
      </w:r>
    </w:p>
    <w:p w14:paraId="5BDE3482" w14:textId="77777777" w:rsidR="00C351CD" w:rsidRPr="003B2926" w:rsidRDefault="00C351CD" w:rsidP="00B4068B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запретить или ограничить доступ к определенным функциям Платформы;</w:t>
      </w:r>
    </w:p>
    <w:p w14:paraId="3DE79415" w14:textId="6DD955E9" w:rsidR="00C351CD" w:rsidRPr="003B2926" w:rsidRDefault="00C351CD" w:rsidP="00B4068B">
      <w:pPr>
        <w:pStyle w:val="a6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удержать стоимость оплаченного, но не использованного доступа к Платформе в пределах определенного </w:t>
      </w:r>
      <w:r w:rsidR="00A74A00" w:rsidRPr="003B2926">
        <w:rPr>
          <w:rFonts w:ascii="Arial" w:hAnsi="Arial" w:cs="Arial"/>
          <w:sz w:val="20"/>
          <w:szCs w:val="20"/>
        </w:rPr>
        <w:t>Тарифа</w:t>
      </w:r>
      <w:r w:rsidRPr="003B2926">
        <w:rPr>
          <w:rFonts w:ascii="Arial" w:hAnsi="Arial" w:cs="Arial"/>
          <w:sz w:val="20"/>
          <w:szCs w:val="20"/>
        </w:rPr>
        <w:t xml:space="preserve"> в качестве штрафа за нарушение условий использования Платформы.</w:t>
      </w:r>
    </w:p>
    <w:p w14:paraId="500A96D1" w14:textId="42663D33" w:rsidR="00C351CD" w:rsidRPr="003B2926" w:rsidRDefault="00C351CD" w:rsidP="00F5023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Данные меры также могут быть применены к Пользователю в случае наличия угрозы нарушения с его стороны. </w:t>
      </w:r>
    </w:p>
    <w:p w14:paraId="5C3CE0AC" w14:textId="70B67C51" w:rsidR="00C351CD" w:rsidRPr="003B2926" w:rsidRDefault="00C351CD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Функциональные возможности Платформы предоставляются как есть. Любые программно-аппаратные ошибки, как на стороне Платформы, так и на Пользователя, приведшие к невозможности получения доступа к любым функциям Платформы, являются обстоятельствами непреодолимой силы и освобождают Правообладателя от ответственности за неисполнение обязательств по Лицензионному соглашению</w:t>
      </w:r>
    </w:p>
    <w:p w14:paraId="3500BCD6" w14:textId="54E7D0AA" w:rsidR="00F42D71" w:rsidRPr="003B2926" w:rsidRDefault="00F42D71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Правообладатель не несет ответственность за неисполнение или ненадлежащее исполнение обязательств, возникших, в том числе в результате: </w:t>
      </w:r>
    </w:p>
    <w:p w14:paraId="4A08135E" w14:textId="7EAA0FEF" w:rsidR="00F42D71" w:rsidRPr="003B2926" w:rsidRDefault="00F42D71" w:rsidP="00B4068B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неправомерных действий третьих лиц, которые были направлены на нарушение информационной безопасности Правообладателя или Пользователя, а также </w:t>
      </w:r>
      <w:r w:rsidRPr="003B2926">
        <w:rPr>
          <w:rFonts w:ascii="Arial" w:hAnsi="Arial" w:cs="Arial"/>
          <w:sz w:val="20"/>
          <w:szCs w:val="20"/>
        </w:rPr>
        <w:lastRenderedPageBreak/>
        <w:t xml:space="preserve">нормального функционирования Платформы, в частности, за несанкционированный доступ третьих лиц к Личному кабинету и устройствам Пользователя; </w:t>
      </w:r>
    </w:p>
    <w:p w14:paraId="70A4E78A" w14:textId="6D0C7661" w:rsidR="00F42D71" w:rsidRPr="003B2926" w:rsidRDefault="00F42D71" w:rsidP="00B4068B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сбоев в работе Платформы, вызванных ошибками в коде, вирусами и иными вредоносными программами и противоправными действиями третьих лиц;</w:t>
      </w:r>
    </w:p>
    <w:p w14:paraId="6B76DC2D" w14:textId="77777777" w:rsidR="00F42D71" w:rsidRPr="003B2926" w:rsidRDefault="00F42D71" w:rsidP="00B4068B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отсутствия интернет-соединения между Пользователем и Правообладателем;</w:t>
      </w:r>
    </w:p>
    <w:p w14:paraId="65F83678" w14:textId="3634A1E3" w:rsidR="00F42D71" w:rsidRPr="003B2926" w:rsidRDefault="00F42D71" w:rsidP="00B4068B">
      <w:pPr>
        <w:pStyle w:val="a6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выполнения профилактических работ на Платформе.</w:t>
      </w:r>
    </w:p>
    <w:p w14:paraId="4F206F45" w14:textId="33273CCC" w:rsidR="00F42D71" w:rsidRPr="003B2926" w:rsidRDefault="00E40925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10" w:name="_Hlk143805093"/>
      <w:r w:rsidRPr="003B2926">
        <w:rPr>
          <w:rFonts w:ascii="Arial" w:hAnsi="Arial" w:cs="Arial"/>
          <w:sz w:val="20"/>
          <w:szCs w:val="20"/>
        </w:rPr>
        <w:t>Программные</w:t>
      </w:r>
      <w:r w:rsidR="0080474E" w:rsidRPr="003B2926">
        <w:rPr>
          <w:rFonts w:ascii="Arial" w:hAnsi="Arial" w:cs="Arial"/>
          <w:sz w:val="20"/>
          <w:szCs w:val="20"/>
        </w:rPr>
        <w:t xml:space="preserve"> продукты и онлайн-сервисы </w:t>
      </w:r>
      <w:r w:rsidRPr="003B2926">
        <w:rPr>
          <w:rFonts w:ascii="Arial" w:hAnsi="Arial" w:cs="Arial"/>
          <w:sz w:val="20"/>
          <w:szCs w:val="20"/>
        </w:rPr>
        <w:t>Mindvresity</w:t>
      </w:r>
      <w:r w:rsidR="0080474E" w:rsidRPr="003B2926">
        <w:rPr>
          <w:rFonts w:ascii="Arial" w:hAnsi="Arial" w:cs="Arial"/>
          <w:sz w:val="20"/>
          <w:szCs w:val="20"/>
        </w:rPr>
        <w:t xml:space="preserve"> </w:t>
      </w:r>
      <w:bookmarkEnd w:id="10"/>
      <w:r w:rsidR="0080474E" w:rsidRPr="003B2926">
        <w:rPr>
          <w:rFonts w:ascii="Arial" w:hAnsi="Arial" w:cs="Arial"/>
          <w:sz w:val="20"/>
          <w:szCs w:val="20"/>
        </w:rPr>
        <w:t>предоставляется на условиях «как есть»</w:t>
      </w:r>
      <w:r w:rsidR="00DF42AD" w:rsidRPr="003B2926">
        <w:rPr>
          <w:rFonts w:ascii="Arial" w:hAnsi="Arial" w:cs="Arial"/>
          <w:sz w:val="20"/>
          <w:szCs w:val="20"/>
        </w:rPr>
        <w:t xml:space="preserve">. </w:t>
      </w:r>
      <w:r w:rsidR="00F42D71" w:rsidRPr="003B2926">
        <w:rPr>
          <w:rFonts w:ascii="Arial" w:hAnsi="Arial" w:cs="Arial"/>
          <w:sz w:val="20"/>
          <w:szCs w:val="20"/>
        </w:rPr>
        <w:t>Правообладатель не несет ответственности за несоответствие Платформы ожиданиям Пользователя, за проблемы, возникающие в процессе эксплуатации Платформы (совместимость с другими пакетами и драйверами, нестандартность конфигурации, несоблюдение основных технических требований к компьютерному оборудованию или к установленному программному обеспечению и др.).</w:t>
      </w:r>
    </w:p>
    <w:p w14:paraId="3759EA16" w14:textId="6F529B65" w:rsidR="00F42D71" w:rsidRPr="003B2926" w:rsidRDefault="00F42D71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Правообладатель не несет ответственности за любые последствия указания Пользователем недостоверной и неактуальной информации, в том числе Правообладатель не несет ответственности за невозможность использования Платформы и иные возможные последствия нарушения Пользователем соответствующей обязанности.</w:t>
      </w:r>
    </w:p>
    <w:p w14:paraId="4397A6EC" w14:textId="254BA837" w:rsidR="007524F0" w:rsidRPr="003B2926" w:rsidRDefault="00B4068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Никак</w:t>
      </w:r>
      <w:r w:rsidR="00A97981" w:rsidRPr="003B2926">
        <w:rPr>
          <w:rFonts w:ascii="Arial" w:hAnsi="Arial" w:cs="Arial"/>
          <w:sz w:val="20"/>
          <w:szCs w:val="20"/>
          <w:highlight w:val="white"/>
        </w:rPr>
        <w:t xml:space="preserve">ие Материалы, информация на Мероприятиях, 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предоставляемые </w:t>
      </w:r>
      <w:r w:rsidR="00A97981" w:rsidRPr="003B2926">
        <w:rPr>
          <w:rFonts w:ascii="Arial" w:hAnsi="Arial" w:cs="Arial"/>
          <w:sz w:val="20"/>
          <w:szCs w:val="20"/>
          <w:highlight w:val="white"/>
        </w:rPr>
        <w:t>Правообладателем по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Лицензионному соглашению, не могут рассматриваться как гарантии достижения результата</w:t>
      </w:r>
      <w:r w:rsidR="00E40925" w:rsidRPr="003B2926">
        <w:rPr>
          <w:rFonts w:ascii="Arial" w:hAnsi="Arial" w:cs="Arial"/>
          <w:sz w:val="20"/>
          <w:szCs w:val="20"/>
          <w:highlight w:val="white"/>
        </w:rPr>
        <w:t>.</w:t>
      </w:r>
    </w:p>
    <w:p w14:paraId="5863A0BE" w14:textId="24C70A89" w:rsidR="00F42D71" w:rsidRPr="003B2926" w:rsidRDefault="00B4068B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В случае, если 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>Правообладателем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будет установлен факт 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>использования Платформы, Материалов и/или Мероприятий</w:t>
      </w:r>
      <w:r w:rsidRPr="003B2926">
        <w:rPr>
          <w:rFonts w:ascii="Arial" w:hAnsi="Arial" w:cs="Arial"/>
          <w:sz w:val="20"/>
          <w:szCs w:val="20"/>
          <w:highlight w:val="white"/>
        </w:rPr>
        <w:t>,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 xml:space="preserve"> с нарушением правил, предусмотренных Лицензионным соглашением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, Пользователь обязан </w:t>
      </w:r>
      <w:r w:rsidR="00913D48" w:rsidRPr="003B2926">
        <w:rPr>
          <w:rFonts w:ascii="Arial" w:hAnsi="Arial" w:cs="Arial"/>
          <w:sz w:val="20"/>
          <w:szCs w:val="20"/>
        </w:rPr>
        <w:t>возместить убытки Правообладателя, причиненные таким использованием, а также выплатить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 xml:space="preserve">Правообладателю 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штраф в размере </w:t>
      </w:r>
      <w:r w:rsidR="0080474E" w:rsidRPr="003B2926">
        <w:rPr>
          <w:rFonts w:ascii="Arial" w:hAnsi="Arial" w:cs="Arial"/>
          <w:sz w:val="20"/>
          <w:szCs w:val="20"/>
          <w:highlight w:val="white"/>
        </w:rPr>
        <w:t>5</w:t>
      </w:r>
      <w:r w:rsidR="00FC7FCD" w:rsidRPr="003B2926">
        <w:rPr>
          <w:rFonts w:ascii="Arial" w:hAnsi="Arial" w:cs="Arial"/>
          <w:sz w:val="20"/>
          <w:szCs w:val="20"/>
          <w:highlight w:val="white"/>
        </w:rPr>
        <w:t>0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> </w:t>
      </w:r>
      <w:r w:rsidRPr="003B2926">
        <w:rPr>
          <w:rFonts w:ascii="Arial" w:hAnsi="Arial" w:cs="Arial"/>
          <w:sz w:val="20"/>
          <w:szCs w:val="20"/>
          <w:highlight w:val="white"/>
        </w:rPr>
        <w:t>000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>,00 руб.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(</w:t>
      </w:r>
      <w:r w:rsidR="0080474E" w:rsidRPr="003B2926">
        <w:rPr>
          <w:rFonts w:ascii="Arial" w:hAnsi="Arial" w:cs="Arial"/>
          <w:sz w:val="20"/>
          <w:szCs w:val="20"/>
          <w:highlight w:val="white"/>
        </w:rPr>
        <w:t>Пять</w:t>
      </w:r>
      <w:r w:rsidR="00FC7FCD" w:rsidRPr="003B2926">
        <w:rPr>
          <w:rFonts w:ascii="Arial" w:hAnsi="Arial" w:cs="Arial"/>
          <w:sz w:val="20"/>
          <w:szCs w:val="20"/>
          <w:highlight w:val="white"/>
        </w:rPr>
        <w:t xml:space="preserve">десят </w:t>
      </w:r>
      <w:r w:rsidR="0080474E" w:rsidRPr="003B2926">
        <w:rPr>
          <w:rFonts w:ascii="Arial" w:hAnsi="Arial" w:cs="Arial"/>
          <w:sz w:val="20"/>
          <w:szCs w:val="20"/>
          <w:highlight w:val="white"/>
        </w:rPr>
        <w:t>тысяч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рублей 00 копеек</w:t>
      </w:r>
      <w:r w:rsidR="00913D48" w:rsidRPr="003B2926">
        <w:rPr>
          <w:rFonts w:ascii="Arial" w:hAnsi="Arial" w:cs="Arial"/>
          <w:sz w:val="20"/>
          <w:szCs w:val="20"/>
          <w:highlight w:val="white"/>
        </w:rPr>
        <w:t>)</w:t>
      </w:r>
      <w:r w:rsidR="00F42D71" w:rsidRPr="003B2926">
        <w:rPr>
          <w:rFonts w:ascii="Arial" w:hAnsi="Arial" w:cs="Arial"/>
          <w:sz w:val="20"/>
          <w:szCs w:val="20"/>
        </w:rPr>
        <w:t xml:space="preserve"> за каждый факт неправомерного использования, который взыскивается, в том числе независимо от факта причинения убытков.</w:t>
      </w:r>
    </w:p>
    <w:p w14:paraId="209163CB" w14:textId="77777777" w:rsidR="00F42D71" w:rsidRPr="003B2926" w:rsidRDefault="00F42D71" w:rsidP="00B4068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Все споры, разногласия и претензии, которые могут возникнуть в связи с заключением, исполнением, изменением, расторжением или признанием недействительным Лицензионного соглашения либо иных вопросов, связанных с использованием Платформы, Стороны будут стремиться решить путём переговоров. Сторона, у которой возникли претензии и/или разногласия, направляет другой Стороне сообщение с указанием возникших претензий и/или разногласий.</w:t>
      </w:r>
    </w:p>
    <w:p w14:paraId="54DD04BD" w14:textId="73D6D4F8" w:rsidR="00C351CD" w:rsidRPr="003B2926" w:rsidRDefault="00F42D71" w:rsidP="00B4068B">
      <w:pPr>
        <w:pStyle w:val="a6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Адрес электронной почты</w:t>
      </w:r>
      <w:r w:rsidR="00AE56FC" w:rsidRPr="003B2926">
        <w:rPr>
          <w:rFonts w:ascii="Arial" w:hAnsi="Arial" w:cs="Arial"/>
          <w:sz w:val="20"/>
          <w:szCs w:val="20"/>
        </w:rPr>
        <w:t xml:space="preserve"> Правообладателя</w:t>
      </w:r>
      <w:r w:rsidRPr="003B2926">
        <w:rPr>
          <w:rFonts w:ascii="Arial" w:hAnsi="Arial" w:cs="Arial"/>
          <w:sz w:val="20"/>
          <w:szCs w:val="20"/>
        </w:rPr>
        <w:t xml:space="preserve"> для направления претензий и/или разногласий</w:t>
      </w:r>
      <w:r w:rsidR="00C351CD" w:rsidRPr="003B2926">
        <w:rPr>
          <w:rFonts w:ascii="Arial" w:hAnsi="Arial" w:cs="Arial"/>
          <w:sz w:val="20"/>
          <w:szCs w:val="20"/>
        </w:rPr>
        <w:t>:</w:t>
      </w:r>
      <w:bookmarkStart w:id="11" w:name="_Hlk143805470"/>
      <w:r w:rsidR="00C351CD" w:rsidRPr="003B2926">
        <w:rPr>
          <w:rFonts w:ascii="Arial" w:hAnsi="Arial" w:cs="Arial"/>
          <w:sz w:val="20"/>
          <w:szCs w:val="20"/>
        </w:rPr>
        <w:t xml:space="preserve"> </w:t>
      </w:r>
      <w:bookmarkEnd w:id="11"/>
      <w:r w:rsidR="00FC7FCD" w:rsidRPr="003B2926">
        <w:rPr>
          <w:rFonts w:ascii="Arial" w:hAnsi="Arial" w:cs="Arial"/>
          <w:sz w:val="20"/>
          <w:szCs w:val="20"/>
          <w:lang w:val="en-US"/>
        </w:rPr>
        <w:t>info</w:t>
      </w:r>
      <w:r w:rsidR="00FC7FCD" w:rsidRPr="003B2926">
        <w:rPr>
          <w:rFonts w:ascii="Arial" w:hAnsi="Arial" w:cs="Arial"/>
          <w:sz w:val="20"/>
          <w:szCs w:val="20"/>
        </w:rPr>
        <w:t>@</w:t>
      </w:r>
      <w:r w:rsidR="00FC7FCD" w:rsidRPr="003B2926">
        <w:rPr>
          <w:rFonts w:ascii="Arial" w:hAnsi="Arial" w:cs="Arial"/>
          <w:sz w:val="20"/>
          <w:szCs w:val="20"/>
          <w:lang w:val="en-US"/>
        </w:rPr>
        <w:t>mindversity</w:t>
      </w:r>
      <w:r w:rsidR="00FC7FCD" w:rsidRPr="003B2926">
        <w:rPr>
          <w:rFonts w:ascii="Arial" w:hAnsi="Arial" w:cs="Arial"/>
          <w:sz w:val="20"/>
          <w:szCs w:val="20"/>
        </w:rPr>
        <w:t>.</w:t>
      </w:r>
      <w:r w:rsidR="00FC7FCD" w:rsidRPr="003B2926">
        <w:rPr>
          <w:rFonts w:ascii="Arial" w:hAnsi="Arial" w:cs="Arial"/>
          <w:sz w:val="20"/>
          <w:szCs w:val="20"/>
          <w:lang w:val="en-US"/>
        </w:rPr>
        <w:t>ru</w:t>
      </w:r>
    </w:p>
    <w:p w14:paraId="67CB357F" w14:textId="3A5A6F0A" w:rsidR="00F42D71" w:rsidRPr="003B2926" w:rsidRDefault="00C351CD" w:rsidP="00B4068B">
      <w:pPr>
        <w:pStyle w:val="a6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 w:rsidRPr="003B2926">
        <w:rPr>
          <w:rFonts w:ascii="Arial" w:hAnsi="Arial" w:cs="Arial"/>
          <w:sz w:val="20"/>
          <w:szCs w:val="20"/>
        </w:rPr>
        <w:t>Правообладатель</w:t>
      </w:r>
      <w:r w:rsidR="00F42D71" w:rsidRPr="003B2926">
        <w:rPr>
          <w:rFonts w:ascii="Arial" w:hAnsi="Arial" w:cs="Arial"/>
          <w:sz w:val="20"/>
          <w:szCs w:val="20"/>
        </w:rPr>
        <w:t xml:space="preserve"> напишет</w:t>
      </w:r>
      <w:r w:rsidRPr="003B2926">
        <w:rPr>
          <w:rFonts w:ascii="Arial" w:hAnsi="Arial" w:cs="Arial"/>
          <w:sz w:val="20"/>
          <w:szCs w:val="20"/>
        </w:rPr>
        <w:t xml:space="preserve"> Пользователю</w:t>
      </w:r>
      <w:r w:rsidR="00F42D71" w:rsidRPr="003B2926">
        <w:rPr>
          <w:rFonts w:ascii="Arial" w:hAnsi="Arial" w:cs="Arial"/>
          <w:sz w:val="20"/>
          <w:szCs w:val="20"/>
        </w:rPr>
        <w:t xml:space="preserve"> о возникших претензиях и/или разногласиях по</w:t>
      </w:r>
      <w:r w:rsidRPr="003B2926">
        <w:rPr>
          <w:rFonts w:ascii="Arial" w:hAnsi="Arial" w:cs="Arial"/>
          <w:sz w:val="20"/>
          <w:szCs w:val="20"/>
        </w:rPr>
        <w:t xml:space="preserve"> адресу</w:t>
      </w:r>
      <w:r w:rsidR="00F42D71" w:rsidRPr="003B2926">
        <w:rPr>
          <w:rFonts w:ascii="Arial" w:hAnsi="Arial" w:cs="Arial"/>
          <w:sz w:val="20"/>
          <w:szCs w:val="20"/>
        </w:rPr>
        <w:t xml:space="preserve"> электронно</w:t>
      </w:r>
      <w:r w:rsidRPr="003B2926">
        <w:rPr>
          <w:rFonts w:ascii="Arial" w:hAnsi="Arial" w:cs="Arial"/>
          <w:sz w:val="20"/>
          <w:szCs w:val="20"/>
        </w:rPr>
        <w:t>й почты</w:t>
      </w:r>
      <w:r w:rsidR="00F42D71" w:rsidRPr="003B2926">
        <w:rPr>
          <w:rFonts w:ascii="Arial" w:hAnsi="Arial" w:cs="Arial"/>
          <w:sz w:val="20"/>
          <w:szCs w:val="20"/>
        </w:rPr>
        <w:t xml:space="preserve">, указанному </w:t>
      </w:r>
      <w:r w:rsidRPr="003B2926">
        <w:rPr>
          <w:rFonts w:ascii="Arial" w:hAnsi="Arial" w:cs="Arial"/>
          <w:sz w:val="20"/>
          <w:szCs w:val="20"/>
        </w:rPr>
        <w:t>Пользователем</w:t>
      </w:r>
      <w:r w:rsidR="00F42D71" w:rsidRPr="003B2926">
        <w:rPr>
          <w:rFonts w:ascii="Arial" w:hAnsi="Arial" w:cs="Arial"/>
          <w:sz w:val="20"/>
          <w:szCs w:val="20"/>
        </w:rPr>
        <w:t xml:space="preserve"> при регистрации </w:t>
      </w:r>
      <w:r w:rsidRPr="003B2926">
        <w:rPr>
          <w:rFonts w:ascii="Arial" w:hAnsi="Arial" w:cs="Arial"/>
          <w:sz w:val="20"/>
          <w:szCs w:val="20"/>
        </w:rPr>
        <w:t>П</w:t>
      </w:r>
      <w:r w:rsidR="00F42D71" w:rsidRPr="003B2926">
        <w:rPr>
          <w:rFonts w:ascii="Arial" w:hAnsi="Arial" w:cs="Arial"/>
          <w:sz w:val="20"/>
          <w:szCs w:val="20"/>
        </w:rPr>
        <w:t>латформе</w:t>
      </w:r>
      <w:r w:rsidRPr="003B2926">
        <w:rPr>
          <w:rFonts w:ascii="Arial" w:hAnsi="Arial" w:cs="Arial"/>
          <w:sz w:val="20"/>
          <w:szCs w:val="20"/>
        </w:rPr>
        <w:t xml:space="preserve"> или в Личном кабинете на Платформе.</w:t>
      </w:r>
    </w:p>
    <w:p w14:paraId="0C3D236E" w14:textId="2A1C1828" w:rsidR="007B42FA" w:rsidRPr="003B2926" w:rsidRDefault="00F42D71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В случае если ответ на сообщение не будет получен направившей сообщение Стороной в течение 30 рабочих дней с даты направления такого сообщения либо если Стороны не придут к соглашению по возникшим претензиям и/или разногласиям, спор подлежит разрешению в судебном порядке </w:t>
      </w:r>
      <w:r w:rsidR="007B42FA" w:rsidRPr="003B2926">
        <w:rPr>
          <w:rFonts w:ascii="Arial" w:hAnsi="Arial" w:cs="Arial"/>
          <w:sz w:val="20"/>
          <w:szCs w:val="20"/>
        </w:rPr>
        <w:t>по месту нахождения Правообладателя, если иная подсудность не предусмотрена действующим законодательством.</w:t>
      </w:r>
    </w:p>
    <w:p w14:paraId="0E115299" w14:textId="77777777" w:rsidR="00957F87" w:rsidRPr="003B2926" w:rsidRDefault="00957F87" w:rsidP="00F50233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21971E" w14:textId="77777777" w:rsidR="00815847" w:rsidRPr="003B2926" w:rsidRDefault="00652284" w:rsidP="00B4068B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Срок действия Лицензионного соглашения. Порядок изменения и расторжения</w:t>
      </w:r>
    </w:p>
    <w:p w14:paraId="7C7CAE69" w14:textId="77777777" w:rsidR="00991A1A" w:rsidRPr="003B2926" w:rsidRDefault="00991A1A" w:rsidP="00991A1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</w:p>
    <w:p w14:paraId="1F94BF4F" w14:textId="49CEAA7D" w:rsidR="00815847" w:rsidRPr="003B2926" w:rsidRDefault="00652284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 xml:space="preserve">Лицензионное соглашение вступает в силу с момента его </w:t>
      </w:r>
      <w:r w:rsidR="00815847" w:rsidRPr="003B2926">
        <w:rPr>
          <w:rFonts w:ascii="Arial" w:hAnsi="Arial" w:cs="Arial"/>
          <w:sz w:val="20"/>
          <w:szCs w:val="20"/>
          <w:highlight w:val="white"/>
        </w:rPr>
        <w:t>а</w:t>
      </w:r>
      <w:r w:rsidRPr="003B2926">
        <w:rPr>
          <w:rFonts w:ascii="Arial" w:hAnsi="Arial" w:cs="Arial"/>
          <w:sz w:val="20"/>
          <w:szCs w:val="20"/>
          <w:highlight w:val="white"/>
        </w:rPr>
        <w:t>кцепта и</w:t>
      </w:r>
      <w:r w:rsidR="00E40925" w:rsidRPr="003B2926">
        <w:rPr>
          <w:rFonts w:ascii="Arial" w:hAnsi="Arial" w:cs="Arial"/>
          <w:sz w:val="20"/>
          <w:szCs w:val="20"/>
        </w:rPr>
        <w:t xml:space="preserve"> действует в течение срока, установленного выбранным </w:t>
      </w:r>
      <w:r w:rsidR="00A74A00" w:rsidRPr="003B2926">
        <w:rPr>
          <w:rFonts w:ascii="Arial" w:hAnsi="Arial" w:cs="Arial"/>
          <w:sz w:val="20"/>
          <w:szCs w:val="20"/>
        </w:rPr>
        <w:t>тарифом</w:t>
      </w:r>
      <w:r w:rsidR="00E40925" w:rsidRPr="003B2926">
        <w:rPr>
          <w:rFonts w:ascii="Arial" w:hAnsi="Arial" w:cs="Arial"/>
          <w:sz w:val="20"/>
          <w:szCs w:val="20"/>
        </w:rPr>
        <w:t>.</w:t>
      </w:r>
    </w:p>
    <w:p w14:paraId="33DC9E5C" w14:textId="55882FCD" w:rsidR="00652284" w:rsidRPr="003B2926" w:rsidRDefault="00815847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  <w:highlight w:val="white"/>
        </w:rPr>
        <w:t>Правообладатель</w:t>
      </w:r>
      <w:r w:rsidR="00652284" w:rsidRPr="003B2926">
        <w:rPr>
          <w:rFonts w:ascii="Arial" w:hAnsi="Arial" w:cs="Arial"/>
          <w:sz w:val="20"/>
          <w:szCs w:val="20"/>
          <w:highlight w:val="white"/>
        </w:rPr>
        <w:t xml:space="preserve"> вправе в любое время вносить изменения в Лицензионное соглашение путем размещения новой редакции Лицензионного соглашения</w:t>
      </w:r>
      <w:r w:rsidRPr="003B2926">
        <w:rPr>
          <w:rFonts w:ascii="Arial" w:hAnsi="Arial" w:cs="Arial"/>
          <w:sz w:val="20"/>
          <w:szCs w:val="20"/>
          <w:highlight w:val="white"/>
        </w:rPr>
        <w:t xml:space="preserve"> на Сайте и/или Платформе</w:t>
      </w:r>
      <w:r w:rsidR="00652284" w:rsidRPr="003B2926">
        <w:rPr>
          <w:rFonts w:ascii="Arial" w:hAnsi="Arial" w:cs="Arial"/>
          <w:sz w:val="20"/>
          <w:szCs w:val="20"/>
          <w:highlight w:val="white"/>
        </w:rPr>
        <w:t xml:space="preserve">. Оплата </w:t>
      </w:r>
      <w:r w:rsidRPr="003B2926">
        <w:rPr>
          <w:rFonts w:ascii="Arial" w:hAnsi="Arial" w:cs="Arial"/>
          <w:sz w:val="20"/>
          <w:szCs w:val="20"/>
          <w:highlight w:val="white"/>
        </w:rPr>
        <w:t>Пользователем Вознаграждения,</w:t>
      </w:r>
      <w:r w:rsidR="00652284" w:rsidRPr="003B2926">
        <w:rPr>
          <w:rFonts w:ascii="Arial" w:hAnsi="Arial" w:cs="Arial"/>
          <w:sz w:val="20"/>
          <w:szCs w:val="20"/>
          <w:highlight w:val="white"/>
        </w:rPr>
        <w:t xml:space="preserve"> а также любое использование</w:t>
      </w:r>
      <w:r w:rsidR="00E40925" w:rsidRPr="003B2926">
        <w:rPr>
          <w:rFonts w:ascii="Arial" w:hAnsi="Arial" w:cs="Arial"/>
          <w:sz w:val="20"/>
          <w:szCs w:val="20"/>
          <w:highlight w:val="white"/>
        </w:rPr>
        <w:t xml:space="preserve"> Сайта и/или</w:t>
      </w:r>
      <w:r w:rsidR="00652284" w:rsidRPr="003B2926">
        <w:rPr>
          <w:rFonts w:ascii="Arial" w:hAnsi="Arial" w:cs="Arial"/>
          <w:sz w:val="20"/>
          <w:szCs w:val="20"/>
          <w:highlight w:val="white"/>
        </w:rPr>
        <w:t xml:space="preserve"> Платформы подтверждает согласие Пользователя с новой редакцией Лицензионного соглашения.</w:t>
      </w:r>
    </w:p>
    <w:p w14:paraId="3D739CA2" w14:textId="71AA430D" w:rsidR="00E40925" w:rsidRPr="003B2926" w:rsidRDefault="00E40925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В случае отсутствия мотивированного отказа от приемки предоставленных прав использования Платформы в письменном виде в течение трех рабочих дней после </w:t>
      </w:r>
      <w:r w:rsidR="00113DBF" w:rsidRPr="003B2926">
        <w:rPr>
          <w:rFonts w:ascii="Arial" w:hAnsi="Arial" w:cs="Arial"/>
          <w:sz w:val="20"/>
          <w:szCs w:val="20"/>
        </w:rPr>
        <w:t>направления</w:t>
      </w:r>
      <w:r w:rsidRPr="003B2926">
        <w:rPr>
          <w:rFonts w:ascii="Arial" w:hAnsi="Arial" w:cs="Arial"/>
          <w:sz w:val="20"/>
          <w:szCs w:val="20"/>
        </w:rPr>
        <w:t xml:space="preserve"> Пользовател</w:t>
      </w:r>
      <w:r w:rsidR="00113DBF" w:rsidRPr="003B2926">
        <w:rPr>
          <w:rFonts w:ascii="Arial" w:hAnsi="Arial" w:cs="Arial"/>
          <w:sz w:val="20"/>
          <w:szCs w:val="20"/>
        </w:rPr>
        <w:t>ю</w:t>
      </w:r>
      <w:r w:rsidRPr="003B2926">
        <w:rPr>
          <w:rFonts w:ascii="Arial" w:hAnsi="Arial" w:cs="Arial"/>
          <w:sz w:val="20"/>
          <w:szCs w:val="20"/>
        </w:rPr>
        <w:t xml:space="preserve"> доступа к Платформе, переданные права признаются </w:t>
      </w:r>
      <w:r w:rsidRPr="003B2926">
        <w:rPr>
          <w:rFonts w:ascii="Arial" w:hAnsi="Arial" w:cs="Arial"/>
          <w:sz w:val="20"/>
          <w:szCs w:val="20"/>
        </w:rPr>
        <w:lastRenderedPageBreak/>
        <w:t xml:space="preserve">принятыми Пользователем в полном объеме. </w:t>
      </w:r>
      <w:r w:rsidR="0025267F" w:rsidRPr="003B2926">
        <w:rPr>
          <w:rFonts w:ascii="Arial" w:hAnsi="Arial" w:cs="Arial"/>
          <w:sz w:val="20"/>
          <w:szCs w:val="20"/>
        </w:rPr>
        <w:t>При этом</w:t>
      </w:r>
      <w:r w:rsidR="00DD4DB2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 xml:space="preserve">Материалы считаются принятыми </w:t>
      </w:r>
      <w:r w:rsidR="00DD4DB2" w:rsidRPr="003B2926">
        <w:rPr>
          <w:rFonts w:ascii="Arial" w:hAnsi="Arial" w:cs="Arial"/>
          <w:sz w:val="20"/>
          <w:szCs w:val="20"/>
        </w:rPr>
        <w:t xml:space="preserve">Пользователем </w:t>
      </w:r>
      <w:r w:rsidRPr="003B2926">
        <w:rPr>
          <w:rFonts w:ascii="Arial" w:hAnsi="Arial" w:cs="Arial"/>
          <w:sz w:val="20"/>
          <w:szCs w:val="20"/>
        </w:rPr>
        <w:t xml:space="preserve">в </w:t>
      </w:r>
      <w:r w:rsidR="00DD4DB2" w:rsidRPr="003B2926">
        <w:rPr>
          <w:rFonts w:ascii="Arial" w:hAnsi="Arial" w:cs="Arial"/>
          <w:sz w:val="20"/>
          <w:szCs w:val="20"/>
        </w:rPr>
        <w:t xml:space="preserve">течение одного рабочего дня с момента </w:t>
      </w:r>
      <w:r w:rsidR="0025267F" w:rsidRPr="003B2926">
        <w:rPr>
          <w:rFonts w:ascii="Arial" w:hAnsi="Arial" w:cs="Arial"/>
          <w:sz w:val="20"/>
          <w:szCs w:val="20"/>
        </w:rPr>
        <w:t>направления</w:t>
      </w:r>
      <w:r w:rsidR="00DD4DB2" w:rsidRPr="003B2926">
        <w:rPr>
          <w:rFonts w:ascii="Arial" w:hAnsi="Arial" w:cs="Arial"/>
          <w:sz w:val="20"/>
          <w:szCs w:val="20"/>
        </w:rPr>
        <w:t xml:space="preserve"> доступа к ним.</w:t>
      </w:r>
    </w:p>
    <w:p w14:paraId="2CAADF17" w14:textId="243D6664" w:rsidR="00113DBF" w:rsidRPr="003B2926" w:rsidRDefault="00113DBF" w:rsidP="00113DB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Сроки, указанные в настоящем пункте, указаны включая день направления доступа.</w:t>
      </w:r>
    </w:p>
    <w:p w14:paraId="7B471894" w14:textId="576C0034" w:rsidR="00E40925" w:rsidRPr="003B2926" w:rsidRDefault="00E40925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Мотивированный отказ может быть заявлен</w:t>
      </w:r>
      <w:r w:rsidR="00DD4DB2" w:rsidRPr="003B2926">
        <w:rPr>
          <w:rFonts w:ascii="Arial" w:hAnsi="Arial" w:cs="Arial"/>
          <w:sz w:val="20"/>
          <w:szCs w:val="20"/>
        </w:rPr>
        <w:t xml:space="preserve"> Пользователем </w:t>
      </w:r>
      <w:r w:rsidRPr="003B2926">
        <w:rPr>
          <w:rFonts w:ascii="Arial" w:hAnsi="Arial" w:cs="Arial"/>
          <w:sz w:val="20"/>
          <w:szCs w:val="20"/>
        </w:rPr>
        <w:t>исключительно с электронной почты</w:t>
      </w:r>
      <w:r w:rsidR="00DD4DB2" w:rsidRPr="003B2926">
        <w:rPr>
          <w:rFonts w:ascii="Arial" w:hAnsi="Arial" w:cs="Arial"/>
          <w:sz w:val="20"/>
          <w:szCs w:val="20"/>
        </w:rPr>
        <w:t>, указанной им при регистрации</w:t>
      </w:r>
      <w:r w:rsidR="00AE56FC" w:rsidRPr="003B2926">
        <w:rPr>
          <w:rFonts w:ascii="Arial" w:hAnsi="Arial" w:cs="Arial"/>
          <w:sz w:val="20"/>
          <w:szCs w:val="20"/>
        </w:rPr>
        <w:t>, на адрес</w:t>
      </w:r>
      <w:r w:rsidRPr="003B2926">
        <w:rPr>
          <w:rFonts w:ascii="Arial" w:hAnsi="Arial" w:cs="Arial"/>
          <w:sz w:val="20"/>
          <w:szCs w:val="20"/>
        </w:rPr>
        <w:t xml:space="preserve"> электронн</w:t>
      </w:r>
      <w:r w:rsidR="00AE56FC" w:rsidRPr="003B2926">
        <w:rPr>
          <w:rFonts w:ascii="Arial" w:hAnsi="Arial" w:cs="Arial"/>
          <w:sz w:val="20"/>
          <w:szCs w:val="20"/>
        </w:rPr>
        <w:t>ой почты</w:t>
      </w:r>
      <w:r w:rsidR="00DD4DB2" w:rsidRPr="003B2926">
        <w:rPr>
          <w:rFonts w:ascii="Arial" w:hAnsi="Arial" w:cs="Arial"/>
          <w:sz w:val="20"/>
          <w:szCs w:val="20"/>
        </w:rPr>
        <w:t xml:space="preserve"> Правообладателя</w:t>
      </w:r>
      <w:r w:rsidR="00991A1A" w:rsidRPr="003B2926">
        <w:rPr>
          <w:rFonts w:ascii="Arial" w:hAnsi="Arial" w:cs="Arial"/>
          <w:sz w:val="20"/>
          <w:szCs w:val="20"/>
        </w:rPr>
        <w:t>:</w:t>
      </w:r>
      <w:r w:rsidR="00FC7FCD" w:rsidRPr="003B2926">
        <w:rPr>
          <w:rFonts w:ascii="Arial" w:hAnsi="Arial" w:cs="Arial"/>
          <w:sz w:val="20"/>
          <w:szCs w:val="20"/>
        </w:rPr>
        <w:t xml:space="preserve"> info@</w:t>
      </w:r>
      <w:r w:rsidR="00FC7FCD" w:rsidRPr="003B2926">
        <w:rPr>
          <w:rFonts w:ascii="Arial" w:hAnsi="Arial" w:cs="Arial"/>
          <w:sz w:val="20"/>
          <w:szCs w:val="20"/>
          <w:lang w:val="en-US"/>
        </w:rPr>
        <w:t>mindversity</w:t>
      </w:r>
      <w:r w:rsidR="00FC7FCD" w:rsidRPr="003B2926">
        <w:rPr>
          <w:rFonts w:ascii="Arial" w:hAnsi="Arial" w:cs="Arial"/>
          <w:sz w:val="20"/>
          <w:szCs w:val="20"/>
        </w:rPr>
        <w:t>.</w:t>
      </w:r>
      <w:r w:rsidR="00FC7FCD" w:rsidRPr="003B2926">
        <w:rPr>
          <w:rFonts w:ascii="Arial" w:hAnsi="Arial" w:cs="Arial"/>
          <w:sz w:val="20"/>
          <w:szCs w:val="20"/>
          <w:lang w:val="en-US"/>
        </w:rPr>
        <w:t>ru</w:t>
      </w:r>
      <w:r w:rsidR="00FC7FCD" w:rsidRPr="003B2926">
        <w:rPr>
          <w:rFonts w:ascii="Arial" w:hAnsi="Arial" w:cs="Arial"/>
          <w:sz w:val="20"/>
          <w:szCs w:val="20"/>
        </w:rPr>
        <w:t>.</w:t>
      </w:r>
      <w:r w:rsidR="00DD4DB2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 xml:space="preserve"> Оплаченное </w:t>
      </w:r>
      <w:r w:rsidR="00DD4DB2" w:rsidRPr="003B2926">
        <w:rPr>
          <w:rFonts w:ascii="Arial" w:hAnsi="Arial" w:cs="Arial"/>
          <w:sz w:val="20"/>
          <w:szCs w:val="20"/>
        </w:rPr>
        <w:t>Пользователем Вознаграждение в качестве абонентской платы за подписку после</w:t>
      </w:r>
      <w:r w:rsidRPr="003B2926">
        <w:rPr>
          <w:rFonts w:ascii="Arial" w:hAnsi="Arial" w:cs="Arial"/>
          <w:sz w:val="20"/>
          <w:szCs w:val="20"/>
        </w:rPr>
        <w:t xml:space="preserve"> истечения срока</w:t>
      </w:r>
      <w:r w:rsidR="0025267F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 xml:space="preserve">для мотивированного отказа (п. </w:t>
      </w:r>
      <w:r w:rsidR="00DD4DB2" w:rsidRPr="003B2926">
        <w:rPr>
          <w:rFonts w:ascii="Arial" w:hAnsi="Arial" w:cs="Arial"/>
          <w:sz w:val="20"/>
          <w:szCs w:val="20"/>
        </w:rPr>
        <w:t>8</w:t>
      </w:r>
      <w:r w:rsidRPr="003B2926">
        <w:rPr>
          <w:rFonts w:ascii="Arial" w:hAnsi="Arial" w:cs="Arial"/>
          <w:sz w:val="20"/>
          <w:szCs w:val="20"/>
        </w:rPr>
        <w:t>.3</w:t>
      </w:r>
      <w:r w:rsidR="00DD4DB2" w:rsidRPr="003B2926">
        <w:rPr>
          <w:rFonts w:ascii="Arial" w:hAnsi="Arial" w:cs="Arial"/>
          <w:sz w:val="20"/>
          <w:szCs w:val="20"/>
        </w:rPr>
        <w:t xml:space="preserve"> </w:t>
      </w:r>
      <w:r w:rsidR="0025267F" w:rsidRPr="003B2926">
        <w:rPr>
          <w:rFonts w:ascii="Arial" w:hAnsi="Arial" w:cs="Arial"/>
          <w:sz w:val="20"/>
          <w:szCs w:val="20"/>
        </w:rPr>
        <w:t>соглашения</w:t>
      </w:r>
      <w:r w:rsidR="00DD4DB2" w:rsidRPr="003B2926">
        <w:rPr>
          <w:rFonts w:ascii="Arial" w:hAnsi="Arial" w:cs="Arial"/>
          <w:sz w:val="20"/>
          <w:szCs w:val="20"/>
        </w:rPr>
        <w:t>)</w:t>
      </w:r>
      <w:r w:rsidRPr="003B2926">
        <w:rPr>
          <w:rFonts w:ascii="Arial" w:hAnsi="Arial" w:cs="Arial"/>
          <w:sz w:val="20"/>
          <w:szCs w:val="20"/>
        </w:rPr>
        <w:t xml:space="preserve">, возврату не подлежит. </w:t>
      </w:r>
    </w:p>
    <w:p w14:paraId="5D654188" w14:textId="54A96826" w:rsidR="00E40925" w:rsidRPr="003B2926" w:rsidRDefault="00DD4DB2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Пользователь</w:t>
      </w:r>
      <w:r w:rsidR="00E40925" w:rsidRPr="003B2926">
        <w:rPr>
          <w:rFonts w:ascii="Arial" w:hAnsi="Arial" w:cs="Arial"/>
          <w:sz w:val="20"/>
          <w:szCs w:val="20"/>
        </w:rPr>
        <w:t xml:space="preserve"> вправе в любое время отказаться от </w:t>
      </w:r>
      <w:r w:rsidRPr="003B2926">
        <w:rPr>
          <w:rFonts w:ascii="Arial" w:hAnsi="Arial" w:cs="Arial"/>
          <w:sz w:val="20"/>
          <w:szCs w:val="20"/>
        </w:rPr>
        <w:t>Лицензионного соглашения</w:t>
      </w:r>
      <w:r w:rsidR="00E40925" w:rsidRPr="003B2926">
        <w:rPr>
          <w:rFonts w:ascii="Arial" w:hAnsi="Arial" w:cs="Arial"/>
          <w:sz w:val="20"/>
          <w:szCs w:val="20"/>
        </w:rPr>
        <w:t xml:space="preserve"> и больше не использовать П</w:t>
      </w:r>
      <w:r w:rsidRPr="003B2926">
        <w:rPr>
          <w:rFonts w:ascii="Arial" w:hAnsi="Arial" w:cs="Arial"/>
          <w:sz w:val="20"/>
          <w:szCs w:val="20"/>
        </w:rPr>
        <w:t>латформу</w:t>
      </w:r>
      <w:r w:rsidR="00E40925" w:rsidRPr="003B2926">
        <w:rPr>
          <w:rFonts w:ascii="Arial" w:hAnsi="Arial" w:cs="Arial"/>
          <w:sz w:val="20"/>
          <w:szCs w:val="20"/>
        </w:rPr>
        <w:t xml:space="preserve">. В случае досрочного прекращения действия Лицензионного </w:t>
      </w:r>
      <w:r w:rsidRPr="003B2926">
        <w:rPr>
          <w:rFonts w:ascii="Arial" w:hAnsi="Arial" w:cs="Arial"/>
          <w:sz w:val="20"/>
          <w:szCs w:val="20"/>
        </w:rPr>
        <w:t>соглашения</w:t>
      </w:r>
      <w:r w:rsidR="00E40925" w:rsidRPr="003B2926">
        <w:rPr>
          <w:rFonts w:ascii="Arial" w:hAnsi="Arial" w:cs="Arial"/>
          <w:sz w:val="20"/>
          <w:szCs w:val="20"/>
        </w:rPr>
        <w:t xml:space="preserve"> по любым причинам, за исключением случаев, предусмотренных п.п. </w:t>
      </w:r>
      <w:r w:rsidRPr="003B2926">
        <w:rPr>
          <w:rFonts w:ascii="Arial" w:hAnsi="Arial" w:cs="Arial"/>
          <w:sz w:val="20"/>
          <w:szCs w:val="20"/>
        </w:rPr>
        <w:t>8</w:t>
      </w:r>
      <w:r w:rsidR="00E40925" w:rsidRPr="003B2926">
        <w:rPr>
          <w:rFonts w:ascii="Arial" w:hAnsi="Arial" w:cs="Arial"/>
          <w:sz w:val="20"/>
          <w:szCs w:val="20"/>
        </w:rPr>
        <w:t>.3,</w:t>
      </w:r>
      <w:r w:rsidR="0025267F" w:rsidRPr="003B2926">
        <w:rPr>
          <w:rFonts w:ascii="Arial" w:hAnsi="Arial" w:cs="Arial"/>
          <w:sz w:val="20"/>
          <w:szCs w:val="20"/>
        </w:rPr>
        <w:t xml:space="preserve"> 8.6.</w:t>
      </w:r>
      <w:r w:rsidR="00E40925" w:rsidRPr="003B2926">
        <w:rPr>
          <w:rFonts w:ascii="Arial" w:hAnsi="Arial" w:cs="Arial"/>
          <w:sz w:val="20"/>
          <w:szCs w:val="20"/>
        </w:rPr>
        <w:t xml:space="preserve"> </w:t>
      </w:r>
      <w:r w:rsidRPr="003B2926">
        <w:rPr>
          <w:rFonts w:ascii="Arial" w:hAnsi="Arial" w:cs="Arial"/>
          <w:sz w:val="20"/>
          <w:szCs w:val="20"/>
        </w:rPr>
        <w:t xml:space="preserve"> соглашения, </w:t>
      </w:r>
      <w:r w:rsidR="00E40925" w:rsidRPr="003B2926">
        <w:rPr>
          <w:rFonts w:ascii="Arial" w:hAnsi="Arial" w:cs="Arial"/>
          <w:sz w:val="20"/>
          <w:szCs w:val="20"/>
        </w:rPr>
        <w:t>и впоследствии неиспользования П</w:t>
      </w:r>
      <w:r w:rsidRPr="003B2926">
        <w:rPr>
          <w:rFonts w:ascii="Arial" w:hAnsi="Arial" w:cs="Arial"/>
          <w:sz w:val="20"/>
          <w:szCs w:val="20"/>
        </w:rPr>
        <w:t xml:space="preserve">латформы </w:t>
      </w:r>
      <w:r w:rsidR="00E40925" w:rsidRPr="003B2926">
        <w:rPr>
          <w:rFonts w:ascii="Arial" w:hAnsi="Arial" w:cs="Arial"/>
          <w:sz w:val="20"/>
          <w:szCs w:val="20"/>
        </w:rPr>
        <w:t xml:space="preserve">как в целом, так и частично по любым причинам, не зависящим от </w:t>
      </w:r>
      <w:r w:rsidRPr="003B2926">
        <w:rPr>
          <w:rFonts w:ascii="Arial" w:hAnsi="Arial" w:cs="Arial"/>
          <w:sz w:val="20"/>
          <w:szCs w:val="20"/>
        </w:rPr>
        <w:t>Правообладателя</w:t>
      </w:r>
      <w:r w:rsidR="00E40925" w:rsidRPr="003B2926">
        <w:rPr>
          <w:rFonts w:ascii="Arial" w:hAnsi="Arial" w:cs="Arial"/>
          <w:sz w:val="20"/>
          <w:szCs w:val="20"/>
        </w:rPr>
        <w:t xml:space="preserve">, полученное </w:t>
      </w:r>
      <w:r w:rsidRPr="003B2926">
        <w:rPr>
          <w:rFonts w:ascii="Arial" w:hAnsi="Arial" w:cs="Arial"/>
          <w:sz w:val="20"/>
          <w:szCs w:val="20"/>
        </w:rPr>
        <w:t>В</w:t>
      </w:r>
      <w:r w:rsidR="00E40925" w:rsidRPr="003B2926">
        <w:rPr>
          <w:rFonts w:ascii="Arial" w:hAnsi="Arial" w:cs="Arial"/>
          <w:sz w:val="20"/>
          <w:szCs w:val="20"/>
        </w:rPr>
        <w:t>ознаграждение возврату не подлежит.</w:t>
      </w:r>
    </w:p>
    <w:p w14:paraId="18B45238" w14:textId="403EA7D1" w:rsidR="00E40925" w:rsidRPr="003B2926" w:rsidRDefault="00AC414D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В</w:t>
      </w:r>
      <w:r w:rsidR="00E40925" w:rsidRPr="003B2926">
        <w:rPr>
          <w:rFonts w:ascii="Arial" w:hAnsi="Arial" w:cs="Arial"/>
          <w:sz w:val="20"/>
          <w:szCs w:val="20"/>
        </w:rPr>
        <w:t xml:space="preserve">ознаграждение (или его часть) подлежат возврату исключительно в той сумме, в пределах которой Пользователю не были предоставлены </w:t>
      </w:r>
      <w:r w:rsidRPr="003B2926">
        <w:rPr>
          <w:rFonts w:ascii="Arial" w:hAnsi="Arial" w:cs="Arial"/>
          <w:sz w:val="20"/>
          <w:szCs w:val="20"/>
        </w:rPr>
        <w:t>п</w:t>
      </w:r>
      <w:r w:rsidR="00E40925" w:rsidRPr="003B2926">
        <w:rPr>
          <w:rFonts w:ascii="Arial" w:hAnsi="Arial" w:cs="Arial"/>
          <w:sz w:val="20"/>
          <w:szCs w:val="20"/>
        </w:rPr>
        <w:t>рава и производится в следующих случаях</w:t>
      </w:r>
      <w:r w:rsidR="0025267F" w:rsidRPr="003B2926">
        <w:rPr>
          <w:rFonts w:ascii="Arial" w:hAnsi="Arial" w:cs="Arial"/>
          <w:sz w:val="20"/>
          <w:szCs w:val="20"/>
        </w:rPr>
        <w:t>:</w:t>
      </w:r>
    </w:p>
    <w:p w14:paraId="7EB0CE93" w14:textId="571C40AE" w:rsidR="00AC414D" w:rsidRPr="003B2926" w:rsidRDefault="00AC414D" w:rsidP="00B4068B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</w:t>
      </w:r>
      <w:r w:rsidR="00E40925" w:rsidRPr="003B2926">
        <w:rPr>
          <w:rFonts w:ascii="Arial" w:hAnsi="Arial" w:cs="Arial"/>
          <w:sz w:val="20"/>
          <w:szCs w:val="20"/>
        </w:rPr>
        <w:t xml:space="preserve">ри некачественном предоставлении </w:t>
      </w:r>
      <w:r w:rsidRPr="003B2926">
        <w:rPr>
          <w:rFonts w:ascii="Arial" w:hAnsi="Arial" w:cs="Arial"/>
          <w:sz w:val="20"/>
          <w:szCs w:val="20"/>
        </w:rPr>
        <w:t>Пользователю прав на использование Платформы, ее компонентов, дополнительных функций, если Пользователь предъявил претензию, доказательства и обоснования ненадлежащего качества предоставленного права использования Платформы, и такая претензия была удовлетворена Правообладателем;</w:t>
      </w:r>
    </w:p>
    <w:p w14:paraId="5FF1E060" w14:textId="1E57B6E2" w:rsidR="00AC414D" w:rsidRPr="003B2926" w:rsidRDefault="00AC414D" w:rsidP="00B4068B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при осуществлении ошибочного (двойного) платежа, если Пользователь направил уведомление об осуществлении ошибочного платежа и денежные средства поступили на расчетный счет Правообладателя</w:t>
      </w:r>
    </w:p>
    <w:p w14:paraId="2ECE9FCC" w14:textId="76255A78" w:rsidR="00AC414D" w:rsidRPr="003B2926" w:rsidRDefault="00AC414D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Вознаграждение, оплаченное иностранной картой, возврату не подлежит. </w:t>
      </w:r>
    </w:p>
    <w:p w14:paraId="71C709E2" w14:textId="0D8736AC" w:rsidR="00AC414D" w:rsidRPr="003B2926" w:rsidRDefault="00AC414D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Возврат суммы Вознаграждения производится при наличии оснований, предусмотренных в п. 8.</w:t>
      </w:r>
      <w:r w:rsidR="0025267F" w:rsidRPr="003B2926">
        <w:rPr>
          <w:rFonts w:ascii="Arial" w:hAnsi="Arial" w:cs="Arial"/>
          <w:sz w:val="20"/>
          <w:szCs w:val="20"/>
        </w:rPr>
        <w:t>6</w:t>
      </w:r>
      <w:r w:rsidRPr="003B2926">
        <w:rPr>
          <w:rFonts w:ascii="Arial" w:hAnsi="Arial" w:cs="Arial"/>
          <w:sz w:val="20"/>
          <w:szCs w:val="20"/>
        </w:rPr>
        <w:t xml:space="preserve">. соглашения, по тем банковским реквизитам, с которых была осуществлена оплата, в течение десяти рабочих дней с момента получения Правообладателем заявления по форме Правообладателя в порядке, установленном п. </w:t>
      </w:r>
      <w:r w:rsidR="0025267F" w:rsidRPr="003B2926">
        <w:rPr>
          <w:rFonts w:ascii="Arial" w:hAnsi="Arial" w:cs="Arial"/>
          <w:sz w:val="20"/>
          <w:szCs w:val="20"/>
        </w:rPr>
        <w:t>8</w:t>
      </w:r>
      <w:r w:rsidRPr="003B2926">
        <w:rPr>
          <w:rFonts w:ascii="Arial" w:hAnsi="Arial" w:cs="Arial"/>
          <w:sz w:val="20"/>
          <w:szCs w:val="20"/>
        </w:rPr>
        <w:t xml:space="preserve">.10 </w:t>
      </w:r>
      <w:r w:rsidR="0025267F" w:rsidRPr="003B2926">
        <w:rPr>
          <w:rFonts w:ascii="Arial" w:hAnsi="Arial" w:cs="Arial"/>
          <w:sz w:val="20"/>
          <w:szCs w:val="20"/>
        </w:rPr>
        <w:t>Лицензионного соглашения</w:t>
      </w:r>
      <w:r w:rsidRPr="003B2926">
        <w:rPr>
          <w:rFonts w:ascii="Arial" w:hAnsi="Arial" w:cs="Arial"/>
          <w:sz w:val="20"/>
          <w:szCs w:val="20"/>
        </w:rPr>
        <w:t>. Возврат может осуществляться путем отмены предыдущей транзакции.</w:t>
      </w:r>
    </w:p>
    <w:p w14:paraId="6B896D5A" w14:textId="4815D137" w:rsidR="00AC414D" w:rsidRPr="003B2926" w:rsidRDefault="00AC414D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Правообладатель вправе принять решение о возврате суммы/части суммы Вознаграждения за предоставление права использования Платформы, удержав при этом стоимость фактически предоставленного объема права, Материалов, а также сумму фактически понесенных при предоставлении прав расходов (в том числе, но не ограничиваясь, расходов на агентские услуги, иные услуги третьих лиц, комиссии и т.д.). Такие расходы </w:t>
      </w:r>
      <w:r w:rsidR="00113DBF" w:rsidRPr="003B2926">
        <w:rPr>
          <w:rFonts w:ascii="Arial" w:hAnsi="Arial" w:cs="Arial"/>
          <w:sz w:val="20"/>
          <w:szCs w:val="20"/>
        </w:rPr>
        <w:t xml:space="preserve">Правообладателя </w:t>
      </w:r>
      <w:r w:rsidRPr="003B2926">
        <w:rPr>
          <w:rFonts w:ascii="Arial" w:hAnsi="Arial" w:cs="Arial"/>
          <w:sz w:val="20"/>
          <w:szCs w:val="20"/>
        </w:rPr>
        <w:t>будут удержаны в полном объеме из суммы, подлежащей возврату.</w:t>
      </w:r>
    </w:p>
    <w:p w14:paraId="176E0323" w14:textId="2924F75B" w:rsidR="00AC414D" w:rsidRPr="003B2926" w:rsidRDefault="00AC414D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Заявление Пользователя о возврате денежных средств должно быть направлено с электронной почты </w:t>
      </w:r>
      <w:r w:rsidR="003D34D7" w:rsidRPr="003B2926">
        <w:rPr>
          <w:rFonts w:ascii="Arial" w:hAnsi="Arial" w:cs="Arial"/>
          <w:sz w:val="20"/>
          <w:szCs w:val="20"/>
        </w:rPr>
        <w:t>Пользователя,</w:t>
      </w:r>
      <w:r w:rsidRPr="003B2926">
        <w:rPr>
          <w:rFonts w:ascii="Arial" w:hAnsi="Arial" w:cs="Arial"/>
          <w:sz w:val="20"/>
          <w:szCs w:val="20"/>
        </w:rPr>
        <w:t xml:space="preserve"> указанной при </w:t>
      </w:r>
      <w:r w:rsidR="003D34D7" w:rsidRPr="003B2926">
        <w:rPr>
          <w:rFonts w:ascii="Arial" w:hAnsi="Arial" w:cs="Arial"/>
          <w:sz w:val="20"/>
          <w:szCs w:val="20"/>
        </w:rPr>
        <w:t>регистрации</w:t>
      </w:r>
      <w:r w:rsidRPr="003B2926">
        <w:rPr>
          <w:rFonts w:ascii="Arial" w:hAnsi="Arial" w:cs="Arial"/>
          <w:sz w:val="20"/>
          <w:szCs w:val="20"/>
        </w:rPr>
        <w:t xml:space="preserve"> на электронный адрес</w:t>
      </w:r>
      <w:r w:rsidR="00991A1A" w:rsidRPr="003B2926">
        <w:rPr>
          <w:rFonts w:ascii="Arial" w:hAnsi="Arial" w:cs="Arial"/>
          <w:sz w:val="20"/>
          <w:szCs w:val="20"/>
        </w:rPr>
        <w:t xml:space="preserve"> Правообладателя</w:t>
      </w:r>
      <w:r w:rsidRPr="003B2926">
        <w:rPr>
          <w:rFonts w:ascii="Arial" w:hAnsi="Arial" w:cs="Arial"/>
          <w:sz w:val="20"/>
          <w:szCs w:val="20"/>
        </w:rPr>
        <w:t xml:space="preserve">: </w:t>
      </w:r>
      <w:r w:rsidR="00FC7FCD" w:rsidRPr="003B2926">
        <w:rPr>
          <w:rFonts w:ascii="Arial" w:hAnsi="Arial" w:cs="Arial"/>
          <w:sz w:val="20"/>
          <w:szCs w:val="20"/>
          <w:lang w:val="en-US"/>
        </w:rPr>
        <w:t>info</w:t>
      </w:r>
      <w:r w:rsidR="00FC7FCD" w:rsidRPr="003B2926">
        <w:rPr>
          <w:rFonts w:ascii="Arial" w:hAnsi="Arial" w:cs="Arial"/>
          <w:sz w:val="20"/>
          <w:szCs w:val="20"/>
        </w:rPr>
        <w:t>@</w:t>
      </w:r>
      <w:r w:rsidR="00FC7FCD" w:rsidRPr="003B2926">
        <w:rPr>
          <w:rFonts w:ascii="Arial" w:hAnsi="Arial" w:cs="Arial"/>
          <w:sz w:val="20"/>
          <w:szCs w:val="20"/>
          <w:lang w:val="en-US"/>
        </w:rPr>
        <w:t>mindversity</w:t>
      </w:r>
      <w:r w:rsidR="00FC7FCD" w:rsidRPr="003B2926">
        <w:rPr>
          <w:rFonts w:ascii="Arial" w:hAnsi="Arial" w:cs="Arial"/>
          <w:sz w:val="20"/>
          <w:szCs w:val="20"/>
        </w:rPr>
        <w:t>.</w:t>
      </w:r>
      <w:r w:rsidR="00FC7FCD" w:rsidRPr="003B2926">
        <w:rPr>
          <w:rFonts w:ascii="Arial" w:hAnsi="Arial" w:cs="Arial"/>
          <w:sz w:val="20"/>
          <w:szCs w:val="20"/>
          <w:lang w:val="en-US"/>
        </w:rPr>
        <w:t>ru</w:t>
      </w:r>
      <w:r w:rsidRPr="003B2926">
        <w:rPr>
          <w:rFonts w:ascii="Arial" w:hAnsi="Arial" w:cs="Arial"/>
          <w:sz w:val="20"/>
          <w:szCs w:val="20"/>
        </w:rPr>
        <w:t xml:space="preserve">. В заявлении по форме </w:t>
      </w:r>
      <w:r w:rsidR="003D34D7" w:rsidRPr="003B2926">
        <w:rPr>
          <w:rFonts w:ascii="Arial" w:hAnsi="Arial" w:cs="Arial"/>
          <w:sz w:val="20"/>
          <w:szCs w:val="20"/>
        </w:rPr>
        <w:t>Правообладателя</w:t>
      </w:r>
      <w:r w:rsidRPr="003B2926">
        <w:rPr>
          <w:rFonts w:ascii="Arial" w:hAnsi="Arial" w:cs="Arial"/>
          <w:sz w:val="20"/>
          <w:szCs w:val="20"/>
        </w:rPr>
        <w:t xml:space="preserve"> указываются: фамилия, имя, отчество </w:t>
      </w:r>
      <w:r w:rsidR="003D34D7" w:rsidRPr="003B2926">
        <w:rPr>
          <w:rFonts w:ascii="Arial" w:hAnsi="Arial" w:cs="Arial"/>
          <w:sz w:val="20"/>
          <w:szCs w:val="20"/>
        </w:rPr>
        <w:t>Пользователя</w:t>
      </w:r>
      <w:r w:rsidRPr="003B2926">
        <w:rPr>
          <w:rFonts w:ascii="Arial" w:hAnsi="Arial" w:cs="Arial"/>
          <w:sz w:val="20"/>
          <w:szCs w:val="20"/>
        </w:rPr>
        <w:t xml:space="preserve">, основания возврата денежных средств, отсутствие претензий в случае возврата и согласие с условиями возврата, иные необходимые к заполнению поля. В случае, если основанием возврата денежных средств является, по мнению </w:t>
      </w:r>
      <w:r w:rsidR="003D34D7" w:rsidRPr="003B2926">
        <w:rPr>
          <w:rFonts w:ascii="Arial" w:hAnsi="Arial" w:cs="Arial"/>
          <w:sz w:val="20"/>
          <w:szCs w:val="20"/>
        </w:rPr>
        <w:t>Пользователя</w:t>
      </w:r>
      <w:r w:rsidRPr="003B2926">
        <w:rPr>
          <w:rFonts w:ascii="Arial" w:hAnsi="Arial" w:cs="Arial"/>
          <w:sz w:val="20"/>
          <w:szCs w:val="20"/>
        </w:rPr>
        <w:t xml:space="preserve">, ненадлежащее качество предоставленного доступа, то </w:t>
      </w:r>
      <w:r w:rsidR="003D34D7" w:rsidRPr="003B2926">
        <w:rPr>
          <w:rFonts w:ascii="Arial" w:hAnsi="Arial" w:cs="Arial"/>
          <w:sz w:val="20"/>
          <w:szCs w:val="20"/>
        </w:rPr>
        <w:t>Пользователь</w:t>
      </w:r>
      <w:r w:rsidRPr="003B2926">
        <w:rPr>
          <w:rFonts w:ascii="Arial" w:hAnsi="Arial" w:cs="Arial"/>
          <w:sz w:val="20"/>
          <w:szCs w:val="20"/>
        </w:rPr>
        <w:t xml:space="preserve"> обязан приложить к заявлению о возврате денежных средств соответствующие доказательства.</w:t>
      </w:r>
    </w:p>
    <w:p w14:paraId="07A87AEF" w14:textId="77777777" w:rsidR="0025267F" w:rsidRPr="003B2926" w:rsidRDefault="00AC414D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Возврат наличными денежными средствами не допускается. </w:t>
      </w:r>
    </w:p>
    <w:p w14:paraId="6DB01337" w14:textId="68A7C7CA" w:rsidR="00AC414D" w:rsidRPr="003B2926" w:rsidRDefault="003D34D7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Правообладатель</w:t>
      </w:r>
      <w:r w:rsidR="00AC414D" w:rsidRPr="003B2926">
        <w:rPr>
          <w:rFonts w:ascii="Arial" w:hAnsi="Arial" w:cs="Arial"/>
          <w:sz w:val="20"/>
          <w:szCs w:val="20"/>
        </w:rPr>
        <w:t xml:space="preserve"> не несет ответственность за задержку зачисления денежных средств.</w:t>
      </w:r>
      <w:r w:rsidRPr="003B2926">
        <w:rPr>
          <w:rFonts w:ascii="Arial" w:hAnsi="Arial" w:cs="Arial"/>
          <w:sz w:val="20"/>
          <w:szCs w:val="20"/>
        </w:rPr>
        <w:t xml:space="preserve"> Пользователь</w:t>
      </w:r>
      <w:r w:rsidR="00AC414D" w:rsidRPr="003B2926">
        <w:rPr>
          <w:rFonts w:ascii="Arial" w:hAnsi="Arial" w:cs="Arial"/>
          <w:sz w:val="20"/>
          <w:szCs w:val="20"/>
        </w:rPr>
        <w:t xml:space="preserve"> понимает, что сроки зачисления денежных средств могут быть увеличены, исходя из сроков осуществления пе</w:t>
      </w:r>
      <w:r w:rsidRPr="003B2926">
        <w:rPr>
          <w:rFonts w:ascii="Arial" w:hAnsi="Arial" w:cs="Arial"/>
          <w:sz w:val="20"/>
          <w:szCs w:val="20"/>
        </w:rPr>
        <w:t>реводов конкретным банком.</w:t>
      </w:r>
    </w:p>
    <w:p w14:paraId="436E444A" w14:textId="77777777" w:rsidR="003D34D7" w:rsidRPr="003B2926" w:rsidRDefault="003D34D7" w:rsidP="003D34D7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DB8A53" w14:textId="53C77DC6" w:rsidR="007524F0" w:rsidRPr="003B2926" w:rsidRDefault="006310F5" w:rsidP="00B4068B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>Заключительные положени</w:t>
      </w:r>
      <w:r w:rsidR="00991A1A" w:rsidRPr="003B2926">
        <w:rPr>
          <w:rFonts w:ascii="Arial" w:hAnsi="Arial" w:cs="Arial"/>
          <w:b/>
          <w:sz w:val="20"/>
          <w:szCs w:val="20"/>
        </w:rPr>
        <w:t>я</w:t>
      </w:r>
    </w:p>
    <w:p w14:paraId="19E8FCE4" w14:textId="77777777" w:rsidR="00991A1A" w:rsidRPr="003B2926" w:rsidRDefault="00991A1A" w:rsidP="00991A1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</w:p>
    <w:p w14:paraId="6AEB0F7F" w14:textId="4203B2DC" w:rsidR="006310F5" w:rsidRPr="003B2926" w:rsidRDefault="006310F5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Лицензионное соглашение и все возникающие из него правоотношения регулируются законодательством Российской Федерации. </w:t>
      </w:r>
    </w:p>
    <w:p w14:paraId="2C2523D3" w14:textId="73A7B76D" w:rsidR="00F50233" w:rsidRPr="003B2926" w:rsidRDefault="006310F5" w:rsidP="00B4068B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lastRenderedPageBreak/>
        <w:t>Любые сообщения, уведомления или документы</w:t>
      </w:r>
      <w:r w:rsidR="00113DBF" w:rsidRPr="003B2926">
        <w:rPr>
          <w:rFonts w:ascii="Arial" w:hAnsi="Arial" w:cs="Arial"/>
          <w:sz w:val="20"/>
          <w:szCs w:val="20"/>
        </w:rPr>
        <w:t xml:space="preserve"> Правообладателя, направленные им с адреса электронной почты, указанного в данном соглашении,</w:t>
      </w:r>
      <w:r w:rsidRPr="003B2926">
        <w:rPr>
          <w:rFonts w:ascii="Arial" w:hAnsi="Arial" w:cs="Arial"/>
          <w:sz w:val="20"/>
          <w:szCs w:val="20"/>
        </w:rPr>
        <w:t xml:space="preserve"> на адрес электронной почты Пользователя, указанный</w:t>
      </w:r>
      <w:r w:rsidR="003D34D7" w:rsidRPr="003B2926">
        <w:rPr>
          <w:rFonts w:ascii="Arial" w:hAnsi="Arial" w:cs="Arial"/>
          <w:sz w:val="20"/>
          <w:szCs w:val="20"/>
        </w:rPr>
        <w:t xml:space="preserve"> им при регистрации,</w:t>
      </w:r>
      <w:r w:rsidRPr="003B2926">
        <w:rPr>
          <w:rFonts w:ascii="Arial" w:hAnsi="Arial" w:cs="Arial"/>
          <w:sz w:val="20"/>
          <w:szCs w:val="20"/>
        </w:rPr>
        <w:t xml:space="preserve"> а также любые сообщения, которые Пользователь направит Правообладателю с адреса электронной почты, указанного </w:t>
      </w:r>
      <w:r w:rsidR="003D34D7" w:rsidRPr="003B2926">
        <w:rPr>
          <w:rFonts w:ascii="Arial" w:hAnsi="Arial" w:cs="Arial"/>
          <w:sz w:val="20"/>
          <w:szCs w:val="20"/>
        </w:rPr>
        <w:t>им при регистрации</w:t>
      </w:r>
      <w:r w:rsidRPr="003B2926">
        <w:rPr>
          <w:rFonts w:ascii="Arial" w:hAnsi="Arial" w:cs="Arial"/>
          <w:sz w:val="20"/>
          <w:szCs w:val="20"/>
        </w:rPr>
        <w:t>, обладают полной юридической силой и создают для Сторон все права и обязанности, предусмотренные Лицензионным соглашением.</w:t>
      </w:r>
    </w:p>
    <w:p w14:paraId="33C9684D" w14:textId="77777777" w:rsidR="003D34D7" w:rsidRPr="003B2926" w:rsidRDefault="003D34D7" w:rsidP="003D34D7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0AC06F" w14:textId="77777777" w:rsidR="0025267F" w:rsidRPr="003B2926" w:rsidRDefault="00B4068B" w:rsidP="00B4068B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b/>
          <w:sz w:val="20"/>
          <w:szCs w:val="20"/>
          <w:highlight w:val="white"/>
        </w:rPr>
        <w:t xml:space="preserve">Реквизиты </w:t>
      </w:r>
      <w:r w:rsidR="00733FDC" w:rsidRPr="003B2926">
        <w:rPr>
          <w:rFonts w:ascii="Arial" w:hAnsi="Arial" w:cs="Arial"/>
          <w:b/>
          <w:sz w:val="20"/>
          <w:szCs w:val="20"/>
          <w:highlight w:val="white"/>
        </w:rPr>
        <w:t>Правообладателя</w:t>
      </w:r>
    </w:p>
    <w:p w14:paraId="0685DAF8" w14:textId="77777777" w:rsidR="0025267F" w:rsidRPr="003B2926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ИП Садовских Мирослава Максимовна</w:t>
      </w:r>
    </w:p>
    <w:p w14:paraId="290AF36E" w14:textId="2D74F788" w:rsidR="0025267F" w:rsidRPr="003B2926" w:rsidRDefault="00FC7FCD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ОГРНИП </w:t>
      </w:r>
      <w:r w:rsidRPr="003B2926">
        <w:t>323623400036441 от 16 августа 2023</w:t>
      </w:r>
    </w:p>
    <w:p w14:paraId="40B1D461" w14:textId="55200A77" w:rsidR="0025267F" w:rsidRPr="003B2926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ИНН </w:t>
      </w:r>
      <w:r w:rsidR="00FC7FCD" w:rsidRPr="003B2926">
        <w:rPr>
          <w:rStyle w:val="copytarget"/>
        </w:rPr>
        <w:t>702407292180</w:t>
      </w:r>
    </w:p>
    <w:p w14:paraId="0F935A59" w14:textId="49B191C6" w:rsidR="0025267F" w:rsidRPr="003B2926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Адрес:</w:t>
      </w:r>
      <w:r w:rsidR="00FC7FCD" w:rsidRPr="003B2926">
        <w:rPr>
          <w:rFonts w:ascii="Arial" w:hAnsi="Arial" w:cs="Arial"/>
          <w:sz w:val="20"/>
          <w:szCs w:val="20"/>
        </w:rPr>
        <w:t xml:space="preserve"> улица Новоселов, д. 67, Рязанская область, р-н Рязанский, село Тюшево</w:t>
      </w:r>
    </w:p>
    <w:p w14:paraId="5CF88772" w14:textId="0068E27C" w:rsidR="0025267F" w:rsidRPr="00A47462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Адрес электронной почты</w:t>
      </w:r>
      <w:r w:rsidR="00FC7FCD" w:rsidRPr="003B2926">
        <w:rPr>
          <w:rFonts w:ascii="Arial" w:hAnsi="Arial" w:cs="Arial"/>
          <w:sz w:val="20"/>
          <w:szCs w:val="20"/>
        </w:rPr>
        <w:t xml:space="preserve">: </w:t>
      </w:r>
      <w:r w:rsidR="00FC7FCD" w:rsidRPr="003B2926">
        <w:rPr>
          <w:rFonts w:ascii="Arial" w:hAnsi="Arial" w:cs="Arial"/>
          <w:sz w:val="20"/>
          <w:szCs w:val="20"/>
          <w:lang w:val="en-US"/>
        </w:rPr>
        <w:t>info</w:t>
      </w:r>
      <w:r w:rsidR="00FC7FCD" w:rsidRPr="003B2926">
        <w:rPr>
          <w:rFonts w:ascii="Arial" w:hAnsi="Arial" w:cs="Arial"/>
          <w:sz w:val="20"/>
          <w:szCs w:val="20"/>
        </w:rPr>
        <w:t>@</w:t>
      </w:r>
      <w:r w:rsidR="00FC7FCD" w:rsidRPr="003B2926">
        <w:rPr>
          <w:rFonts w:ascii="Arial" w:hAnsi="Arial" w:cs="Arial"/>
          <w:sz w:val="20"/>
          <w:szCs w:val="20"/>
          <w:lang w:val="en-US"/>
        </w:rPr>
        <w:t>mindversity</w:t>
      </w:r>
      <w:r w:rsidR="00FC7FCD" w:rsidRPr="003B2926">
        <w:rPr>
          <w:rFonts w:ascii="Arial" w:hAnsi="Arial" w:cs="Arial"/>
          <w:sz w:val="20"/>
          <w:szCs w:val="20"/>
        </w:rPr>
        <w:t>.</w:t>
      </w:r>
      <w:r w:rsidR="00FC7FCD" w:rsidRPr="003B2926">
        <w:rPr>
          <w:rFonts w:ascii="Arial" w:hAnsi="Arial" w:cs="Arial"/>
          <w:sz w:val="20"/>
          <w:szCs w:val="20"/>
          <w:lang w:val="en-US"/>
        </w:rPr>
        <w:t>ru</w:t>
      </w:r>
    </w:p>
    <w:p w14:paraId="57192C1A" w14:textId="469D55B3" w:rsidR="0025267F" w:rsidRPr="003B2926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Банковские реквизиты:</w:t>
      </w:r>
      <w:r w:rsidR="00FC7FCD" w:rsidRPr="003B2926">
        <w:rPr>
          <w:rFonts w:ascii="Arial" w:hAnsi="Arial" w:cs="Arial"/>
          <w:sz w:val="20"/>
          <w:szCs w:val="20"/>
        </w:rPr>
        <w:t xml:space="preserve"> </w:t>
      </w:r>
    </w:p>
    <w:p w14:paraId="5C9E5329" w14:textId="405A5832" w:rsidR="0025267F" w:rsidRPr="003B2926" w:rsidRDefault="003B2926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 xml:space="preserve">Расчётный счет: </w:t>
      </w:r>
      <w:r w:rsidRPr="003B2926">
        <w:t>40802810102860021776</w:t>
      </w:r>
    </w:p>
    <w:p w14:paraId="2E8EB4BC" w14:textId="7D1E1F36" w:rsidR="0025267F" w:rsidRPr="003B2926" w:rsidRDefault="00FC7FCD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Банк: Альфа-Банк</w:t>
      </w:r>
    </w:p>
    <w:p w14:paraId="22E22479" w14:textId="4D71C929" w:rsidR="0025267F" w:rsidRPr="003B2926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Корреспондентский счет</w:t>
      </w:r>
      <w:r w:rsidR="003B2926" w:rsidRPr="003B2926">
        <w:rPr>
          <w:rFonts w:ascii="Arial" w:hAnsi="Arial" w:cs="Arial"/>
          <w:sz w:val="20"/>
          <w:szCs w:val="20"/>
        </w:rPr>
        <w:t xml:space="preserve">: </w:t>
      </w:r>
      <w:r w:rsidR="003B2926" w:rsidRPr="003B2926">
        <w:t>30101810200000000593</w:t>
      </w:r>
    </w:p>
    <w:p w14:paraId="7701FE59" w14:textId="528B164D" w:rsidR="0025267F" w:rsidRPr="003B2926" w:rsidRDefault="0025267F" w:rsidP="0025267F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480"/>
        <w:jc w:val="both"/>
        <w:rPr>
          <w:rFonts w:ascii="Arial" w:hAnsi="Arial" w:cs="Arial"/>
          <w:sz w:val="20"/>
          <w:szCs w:val="20"/>
        </w:rPr>
      </w:pPr>
      <w:r w:rsidRPr="003B2926">
        <w:rPr>
          <w:rFonts w:ascii="Arial" w:hAnsi="Arial" w:cs="Arial"/>
          <w:sz w:val="20"/>
          <w:szCs w:val="20"/>
        </w:rPr>
        <w:t>БИК</w:t>
      </w:r>
      <w:r w:rsidR="003B2926" w:rsidRPr="003B2926">
        <w:rPr>
          <w:rFonts w:ascii="Arial" w:hAnsi="Arial" w:cs="Arial"/>
          <w:sz w:val="20"/>
          <w:szCs w:val="20"/>
        </w:rPr>
        <w:t xml:space="preserve">: </w:t>
      </w:r>
      <w:r w:rsidR="003B2926" w:rsidRPr="003B2926">
        <w:t>044525593</w:t>
      </w:r>
    </w:p>
    <w:p w14:paraId="7744ADF8" w14:textId="75EB2D6E" w:rsidR="007524F0" w:rsidRPr="00D563E2" w:rsidRDefault="007524F0" w:rsidP="0025267F">
      <w:pPr>
        <w:spacing w:line="276" w:lineRule="auto"/>
        <w:ind w:left="709"/>
        <w:jc w:val="both"/>
        <w:rPr>
          <w:rFonts w:ascii="Arial" w:hAnsi="Arial" w:cs="Arial"/>
          <w:sz w:val="20"/>
          <w:szCs w:val="20"/>
          <w:highlight w:val="white"/>
        </w:rPr>
      </w:pPr>
    </w:p>
    <w:sectPr w:rsidR="007524F0" w:rsidRPr="00D563E2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925967" w16cex:dateUtc="2023-08-24T17:34:00Z"/>
  <w16cex:commentExtensible w16cex:durableId="28925A40" w16cex:dateUtc="2023-08-24T17:37:00Z"/>
  <w16cex:commentExtensible w16cex:durableId="28925973" w16cex:dateUtc="2023-08-24T17:34:00Z"/>
  <w16cex:commentExtensible w16cex:durableId="2890A9AC" w16cex:dateUtc="2023-08-11T17:38:00Z"/>
  <w16cex:commentExtensible w16cex:durableId="288136CE" w16cex:dateUtc="2023-08-11T17:38:00Z"/>
  <w16cex:commentExtensible w16cex:durableId="28925ABB" w16cex:dateUtc="2023-08-24T17:39:00Z"/>
  <w16cex:commentExtensible w16cex:durableId="2891EA8C" w16cex:dateUtc="2023-08-24T09:41:00Z"/>
  <w16cex:commentExtensible w16cex:durableId="28920174" w16cex:dateUtc="2023-08-24T11:19:00Z"/>
  <w16cex:commentExtensible w16cex:durableId="287FCC6D" w16cex:dateUtc="2023-08-10T15:51:00Z"/>
  <w16cex:commentExtensible w16cex:durableId="28920168" w16cex:dateUtc="2023-08-24T11:18:00Z"/>
  <w16cex:commentExtensible w16cex:durableId="2891EEB1" w16cex:dateUtc="2023-08-24T09:58:00Z"/>
  <w16cex:commentExtensible w16cex:durableId="289264ED" w16cex:dateUtc="2023-08-24T09:58:00Z"/>
  <w16cex:commentExtensible w16cex:durableId="28926597" w16cex:dateUtc="2023-08-24T18:26:00Z"/>
  <w16cex:commentExtensible w16cex:durableId="2891F491" w16cex:dateUtc="2023-08-24T10:24:00Z"/>
  <w16cex:commentExtensible w16cex:durableId="2891FAB0" w16cex:dateUtc="2023-08-24T10:50:00Z"/>
  <w16cex:commentExtensible w16cex:durableId="28920208" w16cex:dateUtc="2023-08-24T11:21:00Z"/>
  <w16cex:commentExtensible w16cex:durableId="289203CF" w16cex:dateUtc="2023-08-24T11:29:00Z"/>
  <w16cex:commentExtensible w16cex:durableId="289255DC" w16cex:dateUtc="2023-08-24T17:19:00Z"/>
  <w16cex:commentExtensible w16cex:durableId="28813719" w16cex:dateUtc="2023-08-11T17:39:00Z"/>
  <w16cex:commentExtensible w16cex:durableId="289209EC" w16cex:dateUtc="2023-08-24T11:55:00Z"/>
  <w16cex:commentExtensible w16cex:durableId="289209C3" w16cex:dateUtc="2023-08-24T11:54:00Z"/>
  <w16cex:commentExtensible w16cex:durableId="28924C20" w16cex:dateUtc="2023-08-24T11:54:00Z"/>
  <w16cex:commentExtensible w16cex:durableId="28926390" w16cex:dateUtc="2023-08-24T18:17:00Z"/>
  <w16cex:commentExtensible w16cex:durableId="289263DC" w16cex:dateUtc="2023-08-24T1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3AD17E" w16cid:durableId="28925967"/>
  <w16cid:commentId w16cid:paraId="77ADBC49" w16cid:durableId="28925A40"/>
  <w16cid:commentId w16cid:paraId="16A6F2EE" w16cid:durableId="28925973"/>
  <w16cid:commentId w16cid:paraId="0015570E" w16cid:durableId="2890A9AC"/>
  <w16cid:commentId w16cid:paraId="4EFE1B27" w16cid:durableId="288136CE"/>
  <w16cid:commentId w16cid:paraId="187E94B1" w16cid:durableId="28925ABB"/>
  <w16cid:commentId w16cid:paraId="708D6FB6" w16cid:durableId="2891EA8C"/>
  <w16cid:commentId w16cid:paraId="1EA80C42" w16cid:durableId="28920174"/>
  <w16cid:commentId w16cid:paraId="6EAB032B" w16cid:durableId="287FCC6D"/>
  <w16cid:commentId w16cid:paraId="74641E83" w16cid:durableId="28920168"/>
  <w16cid:commentId w16cid:paraId="605B8B7B" w16cid:durableId="2891EEB1"/>
  <w16cid:commentId w16cid:paraId="64C4492F" w16cid:durableId="289264ED"/>
  <w16cid:commentId w16cid:paraId="755D69AB" w16cid:durableId="28926597"/>
  <w16cid:commentId w16cid:paraId="21DC05ED" w16cid:durableId="2891F491"/>
  <w16cid:commentId w16cid:paraId="2E287DD9" w16cid:durableId="2891FAB0"/>
  <w16cid:commentId w16cid:paraId="37E2D2EE" w16cid:durableId="28920208"/>
  <w16cid:commentId w16cid:paraId="356275D3" w16cid:durableId="289203CF"/>
  <w16cid:commentId w16cid:paraId="4B166EA0" w16cid:durableId="289255DC"/>
  <w16cid:commentId w16cid:paraId="178157EE" w16cid:durableId="28813719"/>
  <w16cid:commentId w16cid:paraId="45BD15C4" w16cid:durableId="289209EC"/>
  <w16cid:commentId w16cid:paraId="2C0F3D31" w16cid:durableId="289209C3"/>
  <w16cid:commentId w16cid:paraId="1C0CDCA9" w16cid:durableId="28924C20"/>
  <w16cid:commentId w16cid:paraId="6CCF9C6B" w16cid:durableId="28926390"/>
  <w16cid:commentId w16cid:paraId="398490A7" w16cid:durableId="289263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C8F61" w14:textId="77777777" w:rsidR="00B4676B" w:rsidRDefault="00B4676B" w:rsidP="00E85B09">
      <w:r>
        <w:separator/>
      </w:r>
    </w:p>
  </w:endnote>
  <w:endnote w:type="continuationSeparator" w:id="0">
    <w:p w14:paraId="58B6365D" w14:textId="77777777" w:rsidR="00B4676B" w:rsidRDefault="00B4676B" w:rsidP="00E8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  <w:szCs w:val="14"/>
      </w:rPr>
      <w:id w:val="-1803606817"/>
      <w:docPartObj>
        <w:docPartGallery w:val="Page Numbers (Bottom of Page)"/>
        <w:docPartUnique/>
      </w:docPartObj>
    </w:sdtPr>
    <w:sdtEndPr/>
    <w:sdtContent>
      <w:p w14:paraId="1EE6C707" w14:textId="4A4F2A32" w:rsidR="00E85B09" w:rsidRPr="00E85B09" w:rsidRDefault="00E85B09" w:rsidP="00E85B09">
        <w:pPr>
          <w:pStyle w:val="ad"/>
          <w:jc w:val="center"/>
          <w:rPr>
            <w:rFonts w:ascii="Arial" w:hAnsi="Arial" w:cs="Arial"/>
            <w:sz w:val="14"/>
            <w:szCs w:val="14"/>
          </w:rPr>
        </w:pPr>
        <w:r w:rsidRPr="00E85B09">
          <w:rPr>
            <w:rFonts w:ascii="Arial" w:hAnsi="Arial" w:cs="Arial"/>
            <w:sz w:val="14"/>
            <w:szCs w:val="14"/>
          </w:rPr>
          <w:fldChar w:fldCharType="begin"/>
        </w:r>
        <w:r w:rsidRPr="00E85B09">
          <w:rPr>
            <w:rFonts w:ascii="Arial" w:hAnsi="Arial" w:cs="Arial"/>
            <w:sz w:val="14"/>
            <w:szCs w:val="14"/>
          </w:rPr>
          <w:instrText>PAGE   \* MERGEFORMAT</w:instrText>
        </w:r>
        <w:r w:rsidRPr="00E85B09">
          <w:rPr>
            <w:rFonts w:ascii="Arial" w:hAnsi="Arial" w:cs="Arial"/>
            <w:sz w:val="14"/>
            <w:szCs w:val="14"/>
          </w:rPr>
          <w:fldChar w:fldCharType="separate"/>
        </w:r>
        <w:r w:rsidR="002F20ED">
          <w:rPr>
            <w:rFonts w:ascii="Arial" w:hAnsi="Arial" w:cs="Arial"/>
            <w:noProof/>
            <w:sz w:val="14"/>
            <w:szCs w:val="14"/>
          </w:rPr>
          <w:t>1</w:t>
        </w:r>
        <w:r w:rsidRPr="00E85B09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FCFCF" w14:textId="77777777" w:rsidR="00B4676B" w:rsidRDefault="00B4676B" w:rsidP="00E85B09">
      <w:r>
        <w:separator/>
      </w:r>
    </w:p>
  </w:footnote>
  <w:footnote w:type="continuationSeparator" w:id="0">
    <w:p w14:paraId="037BBF51" w14:textId="77777777" w:rsidR="00B4676B" w:rsidRDefault="00B4676B" w:rsidP="00E8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CD8"/>
    <w:multiLevelType w:val="hybridMultilevel"/>
    <w:tmpl w:val="41388E6A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726"/>
    <w:multiLevelType w:val="hybridMultilevel"/>
    <w:tmpl w:val="2A1E4DB0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920C95"/>
    <w:multiLevelType w:val="multilevel"/>
    <w:tmpl w:val="912E2F78"/>
    <w:lvl w:ilvl="0">
      <w:start w:val="1"/>
      <w:numFmt w:val="decimal"/>
      <w:lvlText w:val="%1."/>
      <w:lvlJc w:val="left"/>
      <w:pPr>
        <w:ind w:left="480" w:hanging="48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1DB3007"/>
    <w:multiLevelType w:val="hybridMultilevel"/>
    <w:tmpl w:val="72AC9532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0394A"/>
    <w:multiLevelType w:val="hybridMultilevel"/>
    <w:tmpl w:val="30B4C546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DC57D7"/>
    <w:multiLevelType w:val="hybridMultilevel"/>
    <w:tmpl w:val="185034C6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DF006E"/>
    <w:multiLevelType w:val="hybridMultilevel"/>
    <w:tmpl w:val="3EB07422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BA5322"/>
    <w:multiLevelType w:val="hybridMultilevel"/>
    <w:tmpl w:val="2E361C1C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641681"/>
    <w:multiLevelType w:val="hybridMultilevel"/>
    <w:tmpl w:val="1D7C75A8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963061"/>
    <w:multiLevelType w:val="hybridMultilevel"/>
    <w:tmpl w:val="53626DF8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512BEF"/>
    <w:multiLevelType w:val="hybridMultilevel"/>
    <w:tmpl w:val="53008904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2C3115"/>
    <w:multiLevelType w:val="hybridMultilevel"/>
    <w:tmpl w:val="6DA02C30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CA52AF"/>
    <w:multiLevelType w:val="hybridMultilevel"/>
    <w:tmpl w:val="9DB47BF6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042FD9"/>
    <w:multiLevelType w:val="hybridMultilevel"/>
    <w:tmpl w:val="BD4805C4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4B1806"/>
    <w:multiLevelType w:val="hybridMultilevel"/>
    <w:tmpl w:val="8E3E8138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5C5525"/>
    <w:multiLevelType w:val="hybridMultilevel"/>
    <w:tmpl w:val="6F3EF82C"/>
    <w:lvl w:ilvl="0" w:tplc="80001D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5"/>
  </w:num>
  <w:num w:numId="5">
    <w:abstractNumId w:val="8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F0"/>
    <w:rsid w:val="0001142D"/>
    <w:rsid w:val="00012D40"/>
    <w:rsid w:val="00013012"/>
    <w:rsid w:val="00082251"/>
    <w:rsid w:val="00093746"/>
    <w:rsid w:val="000C48CB"/>
    <w:rsid w:val="000E688B"/>
    <w:rsid w:val="000F3AC7"/>
    <w:rsid w:val="000F6F6C"/>
    <w:rsid w:val="00113DBF"/>
    <w:rsid w:val="00160781"/>
    <w:rsid w:val="00163447"/>
    <w:rsid w:val="00181B0D"/>
    <w:rsid w:val="001827C7"/>
    <w:rsid w:val="001D59FD"/>
    <w:rsid w:val="0023417F"/>
    <w:rsid w:val="0025267F"/>
    <w:rsid w:val="00264B2E"/>
    <w:rsid w:val="00270380"/>
    <w:rsid w:val="00273AB9"/>
    <w:rsid w:val="002C4CF4"/>
    <w:rsid w:val="002F20ED"/>
    <w:rsid w:val="003005A5"/>
    <w:rsid w:val="00303891"/>
    <w:rsid w:val="003807E1"/>
    <w:rsid w:val="003B2926"/>
    <w:rsid w:val="003D34D7"/>
    <w:rsid w:val="003E1DB1"/>
    <w:rsid w:val="00450A70"/>
    <w:rsid w:val="00537729"/>
    <w:rsid w:val="00572204"/>
    <w:rsid w:val="005B57AC"/>
    <w:rsid w:val="00623A86"/>
    <w:rsid w:val="006310F5"/>
    <w:rsid w:val="00641E0F"/>
    <w:rsid w:val="00643D80"/>
    <w:rsid w:val="006518D4"/>
    <w:rsid w:val="00652284"/>
    <w:rsid w:val="0068777C"/>
    <w:rsid w:val="006A4EA6"/>
    <w:rsid w:val="006A58E2"/>
    <w:rsid w:val="006D4798"/>
    <w:rsid w:val="007033EB"/>
    <w:rsid w:val="0071505F"/>
    <w:rsid w:val="00733FDC"/>
    <w:rsid w:val="007524F0"/>
    <w:rsid w:val="007B42FA"/>
    <w:rsid w:val="007D7F9D"/>
    <w:rsid w:val="00800887"/>
    <w:rsid w:val="008008EC"/>
    <w:rsid w:val="0080474E"/>
    <w:rsid w:val="00815847"/>
    <w:rsid w:val="00816AEF"/>
    <w:rsid w:val="008434CA"/>
    <w:rsid w:val="00844D29"/>
    <w:rsid w:val="00877B47"/>
    <w:rsid w:val="00913D48"/>
    <w:rsid w:val="00957F87"/>
    <w:rsid w:val="00967C5E"/>
    <w:rsid w:val="00991A1A"/>
    <w:rsid w:val="009C7ED1"/>
    <w:rsid w:val="009D7F6E"/>
    <w:rsid w:val="009E358E"/>
    <w:rsid w:val="00A409DA"/>
    <w:rsid w:val="00A47462"/>
    <w:rsid w:val="00A719F4"/>
    <w:rsid w:val="00A74A00"/>
    <w:rsid w:val="00A8085E"/>
    <w:rsid w:val="00A97981"/>
    <w:rsid w:val="00AC414D"/>
    <w:rsid w:val="00AE56B3"/>
    <w:rsid w:val="00AE56FC"/>
    <w:rsid w:val="00B03B74"/>
    <w:rsid w:val="00B235DB"/>
    <w:rsid w:val="00B31C0A"/>
    <w:rsid w:val="00B34F08"/>
    <w:rsid w:val="00B4068B"/>
    <w:rsid w:val="00B4676B"/>
    <w:rsid w:val="00B623EC"/>
    <w:rsid w:val="00B62A10"/>
    <w:rsid w:val="00B705DA"/>
    <w:rsid w:val="00B70BF9"/>
    <w:rsid w:val="00BC74DB"/>
    <w:rsid w:val="00BE6C56"/>
    <w:rsid w:val="00C058C8"/>
    <w:rsid w:val="00C251C1"/>
    <w:rsid w:val="00C3325B"/>
    <w:rsid w:val="00C351CD"/>
    <w:rsid w:val="00C54F4E"/>
    <w:rsid w:val="00CB0D7C"/>
    <w:rsid w:val="00D019C2"/>
    <w:rsid w:val="00D348C0"/>
    <w:rsid w:val="00D41A08"/>
    <w:rsid w:val="00D563E2"/>
    <w:rsid w:val="00D74530"/>
    <w:rsid w:val="00D8785D"/>
    <w:rsid w:val="00DC0580"/>
    <w:rsid w:val="00DD309D"/>
    <w:rsid w:val="00DD4DB2"/>
    <w:rsid w:val="00DF42AD"/>
    <w:rsid w:val="00E01617"/>
    <w:rsid w:val="00E03814"/>
    <w:rsid w:val="00E30E16"/>
    <w:rsid w:val="00E40925"/>
    <w:rsid w:val="00E63B77"/>
    <w:rsid w:val="00E72A23"/>
    <w:rsid w:val="00E84A69"/>
    <w:rsid w:val="00E85B09"/>
    <w:rsid w:val="00E87FF6"/>
    <w:rsid w:val="00E97544"/>
    <w:rsid w:val="00EB6BB8"/>
    <w:rsid w:val="00F42D71"/>
    <w:rsid w:val="00F470F2"/>
    <w:rsid w:val="00F50233"/>
    <w:rsid w:val="00F66AAE"/>
    <w:rsid w:val="00F703F8"/>
    <w:rsid w:val="00FB60CD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0E6A"/>
  <w15:docId w15:val="{B0ACA183-5EE6-4FB7-8DED-8DF4F9CB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23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C2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E27D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104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93F8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F87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85B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85B09"/>
  </w:style>
  <w:style w:type="paragraph" w:styleId="ad">
    <w:name w:val="footer"/>
    <w:basedOn w:val="a"/>
    <w:link w:val="ae"/>
    <w:uiPriority w:val="99"/>
    <w:unhideWhenUsed/>
    <w:rsid w:val="00E85B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85B09"/>
  </w:style>
  <w:style w:type="character" w:styleId="af">
    <w:name w:val="annotation reference"/>
    <w:basedOn w:val="a0"/>
    <w:uiPriority w:val="99"/>
    <w:semiHidden/>
    <w:unhideWhenUsed/>
    <w:rsid w:val="00B34F0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34F0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34F0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4F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34F08"/>
    <w:rPr>
      <w:b/>
      <w:bCs/>
      <w:sz w:val="20"/>
      <w:szCs w:val="20"/>
    </w:rPr>
  </w:style>
  <w:style w:type="paragraph" w:customStyle="1" w:styleId="msonormal0">
    <w:name w:val="msonormal"/>
    <w:basedOn w:val="a"/>
    <w:rsid w:val="00E97544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E9754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5B57A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B57AC"/>
    <w:rPr>
      <w:rFonts w:ascii="Segoe UI" w:hAnsi="Segoe UI" w:cs="Segoe UI"/>
      <w:sz w:val="18"/>
      <w:szCs w:val="18"/>
    </w:rPr>
  </w:style>
  <w:style w:type="character" w:customStyle="1" w:styleId="copytarget">
    <w:name w:val="copy_target"/>
    <w:basedOn w:val="a0"/>
    <w:rsid w:val="00FC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4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8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3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9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5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4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2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1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6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o54vy+P3jDt3MndH24/JoZqYpg==">AMUW2mVgbbrv4nrVlzR2oNdYCEqMggtpj3OpDCjprdroJzg6GlXU+rDR45iA4KRdxIJyGc8vck4YWpxOdWKDJTHGA+KwP5cvAxVaUEEHXnXJpAv3P7wzT0E=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5341</Words>
  <Characters>30445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Urazova</dc:creator>
  <cp:lastModifiedBy>S. Chernousova</cp:lastModifiedBy>
  <cp:revision>2</cp:revision>
  <dcterms:created xsi:type="dcterms:W3CDTF">2024-05-28T12:42:00Z</dcterms:created>
  <dcterms:modified xsi:type="dcterms:W3CDTF">2024-05-28T12:42:00Z</dcterms:modified>
</cp:coreProperties>
</file>